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355A" w14:textId="42E02F95" w:rsidR="0005064C" w:rsidRPr="0005064C" w:rsidRDefault="0005064C" w:rsidP="00A650A9">
      <w:pPr>
        <w:pStyle w:val="Textkrper"/>
        <w:rPr>
          <w:rFonts w:ascii="Verdana" w:hAnsi="Verdana"/>
          <w:sz w:val="20"/>
          <w:lang w:val="de-AT"/>
        </w:rPr>
      </w:pPr>
      <w:r w:rsidRPr="0005064C">
        <w:rPr>
          <w:rFonts w:ascii="Verdana" w:hAnsi="Verdana"/>
          <w:sz w:val="20"/>
          <w:lang w:val="de-AT"/>
        </w:rPr>
        <w:t>COM_BC_002_A</w:t>
      </w:r>
    </w:p>
    <w:p w14:paraId="16B42E59" w14:textId="77777777" w:rsidR="00BF2E25" w:rsidRPr="0005064C" w:rsidRDefault="00BF2E25" w:rsidP="00A650A9">
      <w:pPr>
        <w:pStyle w:val="Textkrper"/>
        <w:rPr>
          <w:rFonts w:ascii="Verdana" w:hAnsi="Verdana"/>
          <w:sz w:val="20"/>
          <w:lang w:val="de-AT"/>
        </w:rPr>
      </w:pPr>
      <w:bookmarkStart w:id="0" w:name="_Hlk101456209"/>
    </w:p>
    <w:bookmarkEnd w:id="0"/>
    <w:p w14:paraId="172AE463" w14:textId="77777777" w:rsidR="00452777" w:rsidRPr="0005064C" w:rsidRDefault="00452777" w:rsidP="00D60514">
      <w:pPr>
        <w:ind w:left="284"/>
        <w:rPr>
          <w:rFonts w:ascii="Klavika Lt"/>
          <w:sz w:val="32"/>
        </w:rPr>
        <w:sectPr w:rsidR="00452777" w:rsidRPr="0005064C" w:rsidSect="00A650A9">
          <w:headerReference w:type="default" r:id="rId8"/>
          <w:pgSz w:w="8400" w:h="11910"/>
          <w:pgMar w:top="860" w:right="80" w:bottom="0" w:left="993" w:header="720" w:footer="720" w:gutter="0"/>
          <w:cols w:space="720"/>
        </w:sectPr>
      </w:pPr>
    </w:p>
    <w:p w14:paraId="23BDBF0A" w14:textId="77777777" w:rsidR="00B62B9A" w:rsidRPr="0005064C" w:rsidRDefault="00B62B9A" w:rsidP="00D60514">
      <w:pPr>
        <w:pStyle w:val="berschrift1"/>
        <w:numPr>
          <w:ilvl w:val="0"/>
          <w:numId w:val="2"/>
        </w:numPr>
        <w:spacing w:before="0"/>
        <w:ind w:left="431" w:hanging="431"/>
        <w:rPr>
          <w:rFonts w:ascii="Verdana" w:hAnsi="Verdana"/>
          <w:color w:val="F08050"/>
          <w:sz w:val="28"/>
          <w:szCs w:val="28"/>
          <w:lang w:val="de-AT"/>
        </w:rPr>
      </w:pPr>
      <w:bookmarkStart w:id="2" w:name="_Toc155702578"/>
      <w:bookmarkStart w:id="3" w:name="_Hlk101433439"/>
      <w:r w:rsidRPr="0005064C">
        <w:rPr>
          <w:rFonts w:ascii="Verdana" w:hAnsi="Verdana"/>
          <w:color w:val="F08050"/>
          <w:sz w:val="28"/>
          <w:szCs w:val="28"/>
          <w:lang w:val="de-AT"/>
        </w:rPr>
        <w:lastRenderedPageBreak/>
        <w:t>Einleitung</w:t>
      </w:r>
      <w:bookmarkEnd w:id="2"/>
    </w:p>
    <w:p w14:paraId="3E053889" w14:textId="77777777" w:rsidR="005B1E35" w:rsidRDefault="005B1E35" w:rsidP="00ED6F5E"/>
    <w:p w14:paraId="2ECF783A" w14:textId="4F2E4B22" w:rsidR="00ED6F5E" w:rsidRPr="00494E47" w:rsidRDefault="00ED6F5E" w:rsidP="00ED6F5E">
      <w:r w:rsidRPr="00494E47">
        <w:t>Die Unternehmensgruppe</w:t>
      </w:r>
      <w:r w:rsidR="009A0AC2">
        <w:t xml:space="preserve"> </w:t>
      </w:r>
      <w:r w:rsidR="009A0AC2" w:rsidRPr="00A06344">
        <w:rPr>
          <w:highlight w:val="yellow"/>
        </w:rPr>
        <w:t>[Unternehmensname einfügen]</w:t>
      </w:r>
      <w:r w:rsidRPr="00494E47">
        <w:t xml:space="preserve"> toleriert keine Art von Korruption und Bestechung</w:t>
      </w:r>
      <w:r w:rsidR="002762D5" w:rsidRPr="00494E47">
        <w:t xml:space="preserve"> oder sonstigen Art der Befangenheit</w:t>
      </w:r>
      <w:r w:rsidRPr="00494E47">
        <w:t>.</w:t>
      </w:r>
      <w:r w:rsidR="00BC2346" w:rsidRPr="00494E47">
        <w:t xml:space="preserve"> </w:t>
      </w:r>
      <w:r w:rsidRPr="00494E47">
        <w:t xml:space="preserve">Korrektes und gesetzesgetreues Verhalten </w:t>
      </w:r>
      <w:r w:rsidR="002762D5" w:rsidRPr="00494E47">
        <w:t>im Umgang mit Korruption</w:t>
      </w:r>
      <w:r w:rsidRPr="00494E47">
        <w:t xml:space="preserve"> </w:t>
      </w:r>
      <w:r w:rsidR="002762D5" w:rsidRPr="00494E47">
        <w:t xml:space="preserve">stellen </w:t>
      </w:r>
      <w:r w:rsidRPr="00494E47">
        <w:t>sowohl die Grundlage für ein vertrauensvolles Miteinander aller Personen als auch die Basis für einen fairen Wettbewerb dar.</w:t>
      </w:r>
    </w:p>
    <w:p w14:paraId="152865BC" w14:textId="3D395739" w:rsidR="00BC2346" w:rsidRPr="00494E47" w:rsidRDefault="00BC2346" w:rsidP="00ED6F5E"/>
    <w:p w14:paraId="1AEAE4D2" w14:textId="22EFFB15" w:rsidR="00AC2F44" w:rsidRPr="009C149A" w:rsidRDefault="00AC2F44" w:rsidP="00AC2F44">
      <w:pPr>
        <w:rPr>
          <w:b/>
          <w:bCs/>
          <w:color w:val="F08050"/>
        </w:rPr>
      </w:pPr>
      <w:r w:rsidRPr="0005064C">
        <w:rPr>
          <w:b/>
          <w:bCs/>
          <w:color w:val="F08050"/>
        </w:rPr>
        <w:t>Hiermit verpflichte</w:t>
      </w:r>
      <w:r w:rsidR="00173A70" w:rsidRPr="0005064C">
        <w:rPr>
          <w:b/>
          <w:bCs/>
          <w:color w:val="F08050"/>
        </w:rPr>
        <w:t>n</w:t>
      </w:r>
      <w:r w:rsidRPr="0005064C">
        <w:rPr>
          <w:b/>
          <w:bCs/>
          <w:color w:val="F08050"/>
        </w:rPr>
        <w:t xml:space="preserve"> sich alle </w:t>
      </w:r>
      <w:proofErr w:type="spellStart"/>
      <w:r w:rsidRPr="0005064C">
        <w:rPr>
          <w:b/>
          <w:bCs/>
          <w:color w:val="F08050"/>
        </w:rPr>
        <w:t>Geschäftsführer</w:t>
      </w:r>
      <w:r w:rsidR="00A72683">
        <w:rPr>
          <w:b/>
          <w:bCs/>
          <w:color w:val="F08050"/>
        </w:rPr>
        <w:t>:innen</w:t>
      </w:r>
      <w:proofErr w:type="spellEnd"/>
      <w:r w:rsidRPr="0005064C">
        <w:rPr>
          <w:b/>
          <w:bCs/>
          <w:color w:val="F08050"/>
        </w:rPr>
        <w:t xml:space="preserve"> und Organmitglieder, Führungskräfte, </w:t>
      </w:r>
      <w:proofErr w:type="spellStart"/>
      <w:r w:rsidRPr="0005064C">
        <w:rPr>
          <w:b/>
          <w:bCs/>
          <w:color w:val="F08050"/>
        </w:rPr>
        <w:t>Mitarbeiter</w:t>
      </w:r>
      <w:r w:rsidR="00A72683">
        <w:rPr>
          <w:b/>
          <w:bCs/>
          <w:color w:val="F08050"/>
        </w:rPr>
        <w:t>:innen</w:t>
      </w:r>
      <w:proofErr w:type="spellEnd"/>
      <w:r w:rsidRPr="0005064C">
        <w:rPr>
          <w:b/>
          <w:bCs/>
          <w:color w:val="F08050"/>
        </w:rPr>
        <w:t xml:space="preserve"> und beauftragte Dritte oder </w:t>
      </w:r>
      <w:r w:rsidR="00A72683" w:rsidRPr="00A72683">
        <w:rPr>
          <w:b/>
          <w:bCs/>
          <w:color w:val="F08050"/>
        </w:rPr>
        <w:t xml:space="preserve">Repräsentanten und Repräsentantinnen </w:t>
      </w:r>
      <w:r w:rsidRPr="009A0AC2">
        <w:rPr>
          <w:b/>
          <w:bCs/>
          <w:color w:val="F08050"/>
        </w:rPr>
        <w:t xml:space="preserve">der </w:t>
      </w:r>
      <w:r w:rsidR="009A0AC2" w:rsidRPr="009A0AC2">
        <w:rPr>
          <w:b/>
          <w:bCs/>
          <w:color w:val="F08050"/>
          <w:highlight w:val="yellow"/>
        </w:rPr>
        <w:t>[Unternehmensname einfügen]</w:t>
      </w:r>
      <w:r w:rsidR="009E197B" w:rsidRPr="009A0AC2">
        <w:rPr>
          <w:b/>
          <w:bCs/>
          <w:color w:val="F08050"/>
        </w:rPr>
        <w:t xml:space="preserve"> </w:t>
      </w:r>
      <w:r w:rsidRPr="009A0AC2">
        <w:rPr>
          <w:b/>
          <w:bCs/>
          <w:color w:val="F08050"/>
        </w:rPr>
        <w:t xml:space="preserve">Unternehmensgruppe </w:t>
      </w:r>
      <w:r w:rsidRPr="0005064C">
        <w:rPr>
          <w:b/>
          <w:bCs/>
          <w:color w:val="F08050"/>
        </w:rPr>
        <w:t xml:space="preserve">dazu, jegliche Form von Korruption zu unterlassen, dagegen einzuschreiten und alle erforderlichen Maßnahmen zu ergreifen, um Korruption im Zusammenhang mit den eigenen Geschäftstätigkeiten zu verhindern. </w:t>
      </w:r>
      <w:r w:rsidRPr="00494E47">
        <w:t>Das schließt nicht nur die Vermeidung von Gesetzesverletzungen ein, sondern auch alle Handlungen, die bei anderen Personen den Eindruck von Korruption hervorrufen könnten, selbst wenn hierdurch keine Gesetze verletzt werden</w:t>
      </w:r>
      <w:r w:rsidR="009C149A">
        <w:t>.</w:t>
      </w:r>
    </w:p>
    <w:p w14:paraId="53B0B5C0" w14:textId="77777777" w:rsidR="00BC2346" w:rsidRPr="00494E47" w:rsidRDefault="00BC2346" w:rsidP="00ED6F5E"/>
    <w:p w14:paraId="076BAB96" w14:textId="420E49F4" w:rsidR="00131C99" w:rsidRPr="00494E47" w:rsidRDefault="00AC2F44" w:rsidP="00ED6F5E">
      <w:r w:rsidRPr="00494E47">
        <w:t>Die</w:t>
      </w:r>
      <w:r w:rsidR="00ED6F5E" w:rsidRPr="00494E47">
        <w:t xml:space="preserve"> Richtlinie </w:t>
      </w:r>
      <w:r w:rsidR="00FE69DC" w:rsidRPr="00494E47">
        <w:t xml:space="preserve">dient </w:t>
      </w:r>
      <w:r w:rsidR="00ED6F5E" w:rsidRPr="00494E47">
        <w:t>der Orientierung und Hilfestellung aller</w:t>
      </w:r>
      <w:r w:rsidR="00FE69DC" w:rsidRPr="00494E47">
        <w:t xml:space="preserve"> Betroffenen </w:t>
      </w:r>
      <w:r w:rsidR="00AC580F">
        <w:t>in der Unternehmensgruppe (</w:t>
      </w:r>
      <w:r w:rsidR="00FE69DC" w:rsidRPr="00494E47">
        <w:t xml:space="preserve">laut personellem und organisatorischem Anwendungs- und Geltungsbereich </w:t>
      </w:r>
      <w:r w:rsidRPr="00494E47">
        <w:t>unseres</w:t>
      </w:r>
      <w:r w:rsidR="00173A70" w:rsidRPr="00494E47">
        <w:t xml:space="preserve"> Compliance Management Systems</w:t>
      </w:r>
      <w:r w:rsidR="00AC580F">
        <w:t>)</w:t>
      </w:r>
      <w:r w:rsidR="00ED6F5E" w:rsidRPr="00494E47">
        <w:t xml:space="preserve">. Damit sollen Gesetzes- und Regelverstöße bereits präventiv verhindert werden. </w:t>
      </w:r>
    </w:p>
    <w:p w14:paraId="30470F3E" w14:textId="312094D1" w:rsidR="00FE69DC" w:rsidRPr="00494E47" w:rsidRDefault="00FE69DC" w:rsidP="00ED6F5E"/>
    <w:p w14:paraId="32A6D7E3" w14:textId="78C26C79" w:rsidR="00B62B9A" w:rsidRPr="00494E47" w:rsidRDefault="00ED6F5E" w:rsidP="00ED6F5E">
      <w:r w:rsidRPr="00494E47">
        <w:t xml:space="preserve">Nachfolgend werden </w:t>
      </w:r>
      <w:r w:rsidR="00131C99" w:rsidRPr="00494E47">
        <w:t>unser</w:t>
      </w:r>
      <w:r w:rsidR="00173A70" w:rsidRPr="00494E47">
        <w:t>e</w:t>
      </w:r>
      <w:r w:rsidR="00131C99" w:rsidRPr="00494E47">
        <w:t xml:space="preserve"> gemeinsamen Grundsätze und Regeln</w:t>
      </w:r>
      <w:r w:rsidRPr="00494E47">
        <w:t xml:space="preserve"> erläutert. Diese Richtlinie </w:t>
      </w:r>
      <w:r w:rsidR="004D0D3C" w:rsidRPr="00494E47">
        <w:t xml:space="preserve">mit den angeführten Inhalten </w:t>
      </w:r>
      <w:r w:rsidRPr="00494E47">
        <w:t xml:space="preserve">ist </w:t>
      </w:r>
      <w:r w:rsidR="004D0D3C" w:rsidRPr="00494E47">
        <w:t>integraler</w:t>
      </w:r>
      <w:r w:rsidRPr="00494E47">
        <w:t xml:space="preserve"> Bestandteil des </w:t>
      </w:r>
      <w:r w:rsidR="00131C99" w:rsidRPr="00494E47">
        <w:t xml:space="preserve">CMS </w:t>
      </w:r>
      <w:r w:rsidR="00AC2F44" w:rsidRPr="00494E47">
        <w:t>unserer</w:t>
      </w:r>
      <w:r w:rsidRPr="00494E47">
        <w:t xml:space="preserve"> Unternehmensgruppe und eine Ergänzung zum Verhaltenskodex.</w:t>
      </w:r>
    </w:p>
    <w:p w14:paraId="2ABAB3F2" w14:textId="6CCE68F8" w:rsidR="00B62B9A" w:rsidRPr="00494E47" w:rsidRDefault="00B62B9A" w:rsidP="00B62B9A"/>
    <w:p w14:paraId="1E5EE11D" w14:textId="073C022E" w:rsidR="004C32FE" w:rsidRPr="00494E47" w:rsidRDefault="004C32FE" w:rsidP="004C32FE">
      <w:r w:rsidRPr="00494E47">
        <w:t xml:space="preserve">Voraussetzung für ein rechtzeitiges Erkennen von Korruption </w:t>
      </w:r>
      <w:r w:rsidR="002762D5" w:rsidRPr="00494E47">
        <w:t xml:space="preserve">und Befangenheit </w:t>
      </w:r>
      <w:r w:rsidRPr="00494E47">
        <w:t xml:space="preserve">ist es, sich den Risiken bewusst zu sein und Anzeichen frühzeitig zu erkennen. Von allen Betroffenen erwarten wir daher, die nachfolgenden Inhalte der </w:t>
      </w:r>
      <w:r w:rsidRPr="009C149A">
        <w:rPr>
          <w:highlight w:val="yellow"/>
        </w:rPr>
        <w:t>Richtlinie „Antikorruption und Interessenkonflikte“</w:t>
      </w:r>
      <w:r w:rsidRPr="00494E47">
        <w:t xml:space="preserve"> (im Nachfolgenden „Richtlinie“) gewissenhaft zu lesen und die Grundsätze und Regeln in </w:t>
      </w:r>
      <w:r w:rsidR="009C149A">
        <w:t>i</w:t>
      </w:r>
      <w:r w:rsidRPr="00494E47">
        <w:t xml:space="preserve">hrer Arbeit zu beachten und umzusetzen. </w:t>
      </w:r>
    </w:p>
    <w:p w14:paraId="737010E8" w14:textId="749C8E1A" w:rsidR="001B7599" w:rsidRPr="00494E47" w:rsidRDefault="001B7599" w:rsidP="00B62B9A"/>
    <w:p w14:paraId="35046BEA" w14:textId="7B71F8B7" w:rsidR="001B7599" w:rsidRPr="00494E47" w:rsidRDefault="001B7599" w:rsidP="00B62B9A">
      <w:r w:rsidRPr="00494E47">
        <w:rPr>
          <w:noProof/>
        </w:rPr>
        <mc:AlternateContent>
          <mc:Choice Requires="wps">
            <w:drawing>
              <wp:anchor distT="0" distB="0" distL="114300" distR="114300" simplePos="0" relativeHeight="251669504" behindDoc="0" locked="0" layoutInCell="1" allowOverlap="1" wp14:anchorId="5E5F8CB3" wp14:editId="3D72EBD6">
                <wp:simplePos x="0" y="0"/>
                <wp:positionH relativeFrom="column">
                  <wp:posOffset>-33103</wp:posOffset>
                </wp:positionH>
                <wp:positionV relativeFrom="paragraph">
                  <wp:posOffset>31281</wp:posOffset>
                </wp:positionV>
                <wp:extent cx="5907819" cy="731520"/>
                <wp:effectExtent l="0" t="0" r="17145" b="11430"/>
                <wp:wrapNone/>
                <wp:docPr id="2078" name="Rechteck 2078"/>
                <wp:cNvGraphicFramePr/>
                <a:graphic xmlns:a="http://schemas.openxmlformats.org/drawingml/2006/main">
                  <a:graphicData uri="http://schemas.microsoft.com/office/word/2010/wordprocessingShape">
                    <wps:wsp>
                      <wps:cNvSpPr/>
                      <wps:spPr>
                        <a:xfrm>
                          <a:off x="0" y="0"/>
                          <a:ext cx="5907819" cy="731520"/>
                        </a:xfrm>
                        <a:prstGeom prst="rect">
                          <a:avLst/>
                        </a:prstGeom>
                        <a:solidFill>
                          <a:srgbClr val="F08050"/>
                        </a:solidFill>
                        <a:ln>
                          <a:solidFill>
                            <a:srgbClr val="F08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A2FF9" w14:textId="14F86900" w:rsidR="001B7599" w:rsidRPr="00EE3E55" w:rsidRDefault="001B7599" w:rsidP="00EE3E55">
                            <w:pPr>
                              <w:jc w:val="center"/>
                              <w:rPr>
                                <w:b/>
                                <w:bCs/>
                                <w:color w:val="FFFFFF" w:themeColor="background1"/>
                              </w:rPr>
                            </w:pPr>
                            <w:r w:rsidRPr="00EE3E55">
                              <w:rPr>
                                <w:b/>
                                <w:bCs/>
                                <w:color w:val="FFFFFF" w:themeColor="background1"/>
                              </w:rPr>
                              <w:t xml:space="preserve">Compliance funktioniert nur, wenn wir alle gemeinsam dazu beitragen, dass unsere Regeln eingehalten werden. Sich bei illegalen oder unethischen Aktivitäten </w:t>
                            </w:r>
                            <w:r w:rsidR="00173A70">
                              <w:rPr>
                                <w:b/>
                                <w:bCs/>
                                <w:color w:val="FFFFFF" w:themeColor="background1"/>
                              </w:rPr>
                              <w:t xml:space="preserve">zu </w:t>
                            </w:r>
                            <w:r w:rsidRPr="00EE3E55">
                              <w:rPr>
                                <w:b/>
                                <w:bCs/>
                                <w:color w:val="FFFFFF" w:themeColor="background1"/>
                              </w:rPr>
                              <w:t>beteiligen oder auch nur wegzuschauen sind in unserem Unternehmen keine Optionen.</w:t>
                            </w:r>
                          </w:p>
                          <w:p w14:paraId="66E6300D" w14:textId="77777777" w:rsidR="001B7599" w:rsidRPr="00EE3E55" w:rsidRDefault="001B7599" w:rsidP="007076DD">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F8CB3" id="Rechteck 2078" o:spid="_x0000_s1026" style="position:absolute;left:0;text-align:left;margin-left:-2.6pt;margin-top:2.45pt;width:465.2pt;height:5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" fillcolor="#f08050" strokecolor="#f08050" strokeweight="2pt">
                <v:textbox>
                  <w:txbxContent>
                    <w:p w14:paraId="30EA2FF9" w14:textId="14F86900" w:rsidR="001B7599" w:rsidRPr="00EE3E55" w:rsidRDefault="001B7599" w:rsidP="00EE3E55">
                      <w:pPr>
                        <w:jc w:val="center"/>
                        <w:rPr>
                          <w:b/>
                          <w:bCs/>
                          <w:color w:val="FFFFFF" w:themeColor="background1"/>
                        </w:rPr>
                      </w:pPr>
                      <w:r w:rsidRPr="00EE3E55">
                        <w:rPr>
                          <w:b/>
                          <w:bCs/>
                          <w:color w:val="FFFFFF" w:themeColor="background1"/>
                        </w:rPr>
                        <w:t xml:space="preserve">Compliance funktioniert nur, wenn wir alle gemeinsam dazu beitragen, dass unsere Regeln eingehalten werden. Sich bei illegalen oder unethischen Aktivitäten </w:t>
                      </w:r>
                      <w:r w:rsidR="00173A70">
                        <w:rPr>
                          <w:b/>
                          <w:bCs/>
                          <w:color w:val="FFFFFF" w:themeColor="background1"/>
                        </w:rPr>
                        <w:t xml:space="preserve">zu </w:t>
                      </w:r>
                      <w:r w:rsidRPr="00EE3E55">
                        <w:rPr>
                          <w:b/>
                          <w:bCs/>
                          <w:color w:val="FFFFFF" w:themeColor="background1"/>
                        </w:rPr>
                        <w:t>beteiligen oder auch nur wegzuschauen sind in unserem Unternehmen keine Optionen.</w:t>
                      </w:r>
                    </w:p>
                    <w:p w14:paraId="66E6300D" w14:textId="77777777" w:rsidR="001B7599" w:rsidRPr="00EE3E55" w:rsidRDefault="001B7599" w:rsidP="007076DD">
                      <w:pPr>
                        <w:rPr>
                          <w:color w:val="FFFFFF" w:themeColor="background1"/>
                        </w:rPr>
                      </w:pPr>
                    </w:p>
                  </w:txbxContent>
                </v:textbox>
              </v:rect>
            </w:pict>
          </mc:Fallback>
        </mc:AlternateContent>
      </w:r>
    </w:p>
    <w:p w14:paraId="5269F403" w14:textId="45C2FDE4" w:rsidR="001B7599" w:rsidRPr="00494E47" w:rsidRDefault="001B7599" w:rsidP="00B62B9A"/>
    <w:p w14:paraId="6492F5C2" w14:textId="74EAFCD3" w:rsidR="001B7599" w:rsidRPr="00494E47" w:rsidRDefault="001B7599" w:rsidP="00B62B9A"/>
    <w:p w14:paraId="75F21353" w14:textId="62DC4DE9" w:rsidR="001B7599" w:rsidRPr="00494E47" w:rsidRDefault="001B7599" w:rsidP="00B62B9A"/>
    <w:p w14:paraId="71757DBA" w14:textId="77777777" w:rsidR="00131C99" w:rsidRDefault="00131C99" w:rsidP="00B62B9A"/>
    <w:p w14:paraId="5F97715B" w14:textId="77777777" w:rsidR="00A650A9" w:rsidRPr="00494E47" w:rsidRDefault="00A650A9" w:rsidP="00B62B9A"/>
    <w:p w14:paraId="13BD62EB" w14:textId="75336F74" w:rsidR="00B62B9A" w:rsidRPr="0005064C" w:rsidRDefault="00B62B9A" w:rsidP="00D60514">
      <w:pPr>
        <w:pStyle w:val="berschrift1"/>
        <w:numPr>
          <w:ilvl w:val="0"/>
          <w:numId w:val="2"/>
        </w:numPr>
        <w:spacing w:before="0"/>
        <w:ind w:left="431" w:hanging="431"/>
        <w:rPr>
          <w:rFonts w:ascii="Verdana" w:hAnsi="Verdana"/>
          <w:color w:val="F08050"/>
          <w:sz w:val="28"/>
          <w:szCs w:val="28"/>
          <w:lang w:val="de-AT"/>
        </w:rPr>
      </w:pPr>
      <w:bookmarkStart w:id="4" w:name="_Toc155702579"/>
      <w:r w:rsidRPr="0005064C">
        <w:rPr>
          <w:rFonts w:ascii="Verdana" w:hAnsi="Verdana"/>
          <w:color w:val="F08050"/>
          <w:sz w:val="28"/>
          <w:szCs w:val="28"/>
          <w:lang w:val="de-AT"/>
        </w:rPr>
        <w:t>Checkliste</w:t>
      </w:r>
      <w:r w:rsidR="009722DA" w:rsidRPr="0005064C">
        <w:rPr>
          <w:rFonts w:ascii="Verdana" w:hAnsi="Verdana"/>
          <w:color w:val="F08050"/>
          <w:sz w:val="28"/>
          <w:szCs w:val="28"/>
          <w:lang w:val="de-AT"/>
        </w:rPr>
        <w:t xml:space="preserve"> „Auf den Punkt gebracht!“</w:t>
      </w:r>
      <w:bookmarkEnd w:id="4"/>
    </w:p>
    <w:p w14:paraId="718232B3" w14:textId="77777777" w:rsidR="005B1E35" w:rsidRDefault="005B1E35" w:rsidP="00EE3E55"/>
    <w:p w14:paraId="48D6C9E2" w14:textId="488E44F4" w:rsidR="004C32FE" w:rsidRPr="00494E47" w:rsidRDefault="004C32FE" w:rsidP="00EE3E55">
      <w:r w:rsidRPr="00494E47">
        <w:t>Ein sicherer Umgang mit Korruption und Interessenkonflikten erfordert ein fortlaufendes Reflektiere</w:t>
      </w:r>
      <w:r w:rsidR="00021121" w:rsidRPr="00494E47">
        <w:t>n</w:t>
      </w:r>
      <w:r w:rsidRPr="00494E47">
        <w:t xml:space="preserve"> des eigenen Verhaltens, aber auch das unserer </w:t>
      </w:r>
      <w:proofErr w:type="spellStart"/>
      <w:r w:rsidRPr="00494E47">
        <w:t>Geschäftspartner</w:t>
      </w:r>
      <w:r w:rsidR="00A72683">
        <w:t>:innen</w:t>
      </w:r>
      <w:proofErr w:type="spellEnd"/>
      <w:r w:rsidRPr="00494E47">
        <w:t>, im Geschäftsalltag.</w:t>
      </w:r>
    </w:p>
    <w:p w14:paraId="730BC16F" w14:textId="782FB9A1" w:rsidR="004C32FE" w:rsidRPr="00AC580F" w:rsidRDefault="004C32FE" w:rsidP="00AC580F"/>
    <w:p w14:paraId="2508B377" w14:textId="6874E4BF" w:rsidR="004C32FE" w:rsidRPr="00494E47" w:rsidRDefault="004C32FE" w:rsidP="004C32FE">
      <w:r w:rsidRPr="00494E47">
        <w:t>Die wesentlichsten Punkte und Regeln im korrekten Umgang mit Korruption und Interessenkonflikten sind in der nachfolgenden Checkliste zusammengefasst</w:t>
      </w:r>
      <w:r w:rsidR="002762D5" w:rsidRPr="00494E47">
        <w:t xml:space="preserve"> und dienen sowohl dem Schutz von </w:t>
      </w:r>
      <w:r w:rsidR="009A0AC2" w:rsidRPr="00A06344">
        <w:rPr>
          <w:highlight w:val="yellow"/>
        </w:rPr>
        <w:t>[Unternehmensname einfügen]</w:t>
      </w:r>
      <w:r w:rsidR="009E197B" w:rsidRPr="00494E47">
        <w:t xml:space="preserve"> </w:t>
      </w:r>
      <w:r w:rsidR="002762D5" w:rsidRPr="00494E47">
        <w:t>als auch der betroffenen Personen (</w:t>
      </w:r>
      <w:r w:rsidR="002762D5" w:rsidRPr="0005064C">
        <w:rPr>
          <w:b/>
          <w:bCs/>
          <w:color w:val="F08050"/>
        </w:rPr>
        <w:t>Schutzprinzip</w:t>
      </w:r>
      <w:r w:rsidR="002762D5" w:rsidRPr="00494E47">
        <w:t>)</w:t>
      </w:r>
      <w:r w:rsidRPr="00494E47">
        <w:t>.</w:t>
      </w:r>
    </w:p>
    <w:p w14:paraId="6235DF76" w14:textId="226B5382" w:rsidR="00686405" w:rsidRPr="00494E47" w:rsidRDefault="00686405" w:rsidP="00EE3E55"/>
    <w:p w14:paraId="6EA2049D" w14:textId="53C98BA9" w:rsidR="00E65086"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halten uns auf dem Laufenden und entwickeln ein Gespür für kritisches Verhalten und </w:t>
      </w:r>
      <w:r>
        <w:rPr>
          <w:rFonts w:ascii="Verdana" w:hAnsi="Verdana"/>
          <w:color w:val="F08050"/>
          <w:sz w:val="18"/>
          <w:lang w:val="de-AT"/>
        </w:rPr>
        <w:lastRenderedPageBreak/>
        <w:t>Situationen!</w:t>
      </w:r>
    </w:p>
    <w:p w14:paraId="04F3F7DF" w14:textId="02056596" w:rsidR="001B7599" w:rsidRPr="00E65086"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halten uns an eine Null-Toleranz-Politik und wehren Korruptionsversuche ausdrücklich</w:t>
      </w:r>
      <w:r w:rsidR="00B036C3" w:rsidRPr="0005064C">
        <w:rPr>
          <w:noProof/>
        </w:rPr>
        <w:drawing>
          <wp:anchor distT="0" distB="0" distL="114300" distR="114300" simplePos="0" relativeHeight="251668480" behindDoc="0" locked="0" layoutInCell="1" allowOverlap="1" wp14:anchorId="2646F9A0" wp14:editId="5143EFA4">
            <wp:simplePos x="0" y="0"/>
            <wp:positionH relativeFrom="margin">
              <wp:posOffset>4996180</wp:posOffset>
            </wp:positionH>
            <wp:positionV relativeFrom="paragraph">
              <wp:posOffset>111125</wp:posOffset>
            </wp:positionV>
            <wp:extent cx="1463675" cy="1463675"/>
            <wp:effectExtent l="0" t="0" r="0" b="0"/>
            <wp:wrapSquare wrapText="bothSides"/>
            <wp:docPr id="2076" name="Grafik 2076" descr="Mittelalterliche Rüs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Grafik 2076" descr="Mittelalterliche Rüstung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63675" cy="1463675"/>
                    </a:xfrm>
                    <a:prstGeom prst="rect">
                      <a:avLst/>
                    </a:prstGeom>
                  </pic:spPr>
                </pic:pic>
              </a:graphicData>
            </a:graphic>
            <wp14:sizeRelH relativeFrom="page">
              <wp14:pctWidth>0</wp14:pctWidth>
            </wp14:sizeRelH>
            <wp14:sizeRelV relativeFrom="page">
              <wp14:pctHeight>0</wp14:pctHeight>
            </wp14:sizeRelV>
          </wp:anchor>
        </w:drawing>
      </w:r>
      <w:r w:rsidR="001B7599" w:rsidRPr="00E65086">
        <w:rPr>
          <w:color w:val="F08050"/>
        </w:rPr>
        <w:t xml:space="preserve"> </w:t>
      </w:r>
      <w:r w:rsidR="001B7599" w:rsidRPr="00E65086">
        <w:rPr>
          <w:rFonts w:ascii="Verdana" w:hAnsi="Verdana"/>
          <w:color w:val="F08050"/>
          <w:sz w:val="18"/>
          <w:lang w:val="de-AT"/>
        </w:rPr>
        <w:t>und unmissverständlich ab!</w:t>
      </w:r>
    </w:p>
    <w:p w14:paraId="687CCC5C" w14:textId="3EFBBACA" w:rsidR="00AC580F" w:rsidRPr="0005064C" w:rsidRDefault="00AC580F" w:rsidP="00A650A9">
      <w:pPr>
        <w:pStyle w:val="Listenabsatz"/>
        <w:numPr>
          <w:ilvl w:val="0"/>
          <w:numId w:val="4"/>
        </w:numPr>
        <w:spacing w:line="280" w:lineRule="atLeast"/>
        <w:ind w:left="714" w:hanging="357"/>
        <w:jc w:val="both"/>
        <w:rPr>
          <w:rFonts w:ascii="Verdana" w:hAnsi="Verdana"/>
          <w:color w:val="F08050"/>
          <w:sz w:val="18"/>
          <w:lang w:val="de-AT"/>
        </w:rPr>
      </w:pPr>
      <w:r w:rsidRPr="0005064C">
        <w:rPr>
          <w:rFonts w:ascii="Verdana" w:hAnsi="Verdana"/>
          <w:color w:val="F08050"/>
          <w:sz w:val="18"/>
          <w:lang w:val="de-AT"/>
        </w:rPr>
        <w:t>Gewährleiste Transparenz und Nachvollziehbarkeit (Einhaltung der Dokumentationsanforderungen)!</w:t>
      </w:r>
    </w:p>
    <w:p w14:paraId="2745B029" w14:textId="4121BF9D" w:rsidR="00AE2180" w:rsidRPr="0005064C" w:rsidRDefault="00AE2180" w:rsidP="00A650A9">
      <w:pPr>
        <w:ind w:left="714" w:hanging="357"/>
        <w:rPr>
          <w:b/>
          <w:bCs/>
          <w:color w:val="F08050"/>
        </w:rPr>
      </w:pPr>
      <w:r w:rsidRPr="0005064C">
        <w:rPr>
          <w:b/>
          <w:bCs/>
          <w:color w:val="F08050"/>
        </w:rPr>
        <w:t xml:space="preserve">Zuwendungen (Geschenke, Einladungen, Begünstigungen </w:t>
      </w:r>
      <w:proofErr w:type="spellStart"/>
      <w:r w:rsidRPr="0005064C">
        <w:rPr>
          <w:b/>
          <w:bCs/>
          <w:color w:val="F08050"/>
        </w:rPr>
        <w:t>etc</w:t>
      </w:r>
      <w:proofErr w:type="spellEnd"/>
      <w:r w:rsidRPr="0005064C">
        <w:rPr>
          <w:b/>
          <w:bCs/>
          <w:color w:val="F08050"/>
        </w:rPr>
        <w:t>)</w:t>
      </w:r>
    </w:p>
    <w:p w14:paraId="1E78C855" w14:textId="696B0C43" w:rsidR="001B7599" w:rsidRPr="00E65086"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fordern niemals </w:t>
      </w:r>
      <w:r w:rsidR="001B7599" w:rsidRPr="00E65086">
        <w:rPr>
          <w:rFonts w:ascii="Verdana" w:hAnsi="Verdana"/>
          <w:color w:val="F08050"/>
          <w:sz w:val="18"/>
          <w:lang w:val="de-AT"/>
        </w:rPr>
        <w:t>Geschenke oder Einladungen ein!</w:t>
      </w:r>
    </w:p>
    <w:p w14:paraId="1AAA1FB3" w14:textId="794B08A5"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verteilen und akzeptieren keine </w:t>
      </w:r>
      <w:r w:rsidR="001B7599" w:rsidRPr="0005064C">
        <w:rPr>
          <w:rFonts w:ascii="Verdana" w:hAnsi="Verdana"/>
          <w:color w:val="F08050"/>
          <w:sz w:val="18"/>
          <w:lang w:val="de-AT"/>
        </w:rPr>
        <w:t>unangemessenen Geschenke und Einladungen!</w:t>
      </w:r>
    </w:p>
    <w:p w14:paraId="0B8EE00F" w14:textId="5D5EDCB1" w:rsidR="001B7599" w:rsidRPr="0005064C" w:rsidRDefault="001B7599" w:rsidP="00A650A9">
      <w:pPr>
        <w:pStyle w:val="Listenabsatz"/>
        <w:numPr>
          <w:ilvl w:val="0"/>
          <w:numId w:val="4"/>
        </w:numPr>
        <w:spacing w:line="280" w:lineRule="atLeast"/>
        <w:ind w:left="714" w:hanging="357"/>
        <w:jc w:val="both"/>
        <w:rPr>
          <w:rFonts w:ascii="Verdana" w:hAnsi="Verdana"/>
          <w:color w:val="F08050"/>
          <w:sz w:val="18"/>
          <w:lang w:val="de-AT"/>
        </w:rPr>
      </w:pPr>
      <w:r w:rsidRPr="0005064C">
        <w:rPr>
          <w:rFonts w:ascii="Verdana" w:hAnsi="Verdana"/>
          <w:color w:val="F08050"/>
          <w:sz w:val="18"/>
          <w:lang w:val="de-AT"/>
        </w:rPr>
        <w:t>Geldgeschenke oder geldwerte Vorteile sind niemals akzeptabel!</w:t>
      </w:r>
    </w:p>
    <w:p w14:paraId="0336649D" w14:textId="69D17811"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halten die</w:t>
      </w:r>
      <w:r w:rsidR="001B7599" w:rsidRPr="0005064C">
        <w:rPr>
          <w:rFonts w:ascii="Verdana" w:hAnsi="Verdana"/>
          <w:color w:val="F08050"/>
          <w:sz w:val="18"/>
          <w:lang w:val="de-AT"/>
        </w:rPr>
        <w:t xml:space="preserve"> vorgegebene </w:t>
      </w:r>
      <w:r w:rsidR="001B7599" w:rsidRPr="00E65086">
        <w:rPr>
          <w:rFonts w:ascii="Verdana" w:hAnsi="Verdana"/>
          <w:color w:val="F08050"/>
          <w:sz w:val="18"/>
          <w:highlight w:val="yellow"/>
          <w:lang w:val="de-AT"/>
        </w:rPr>
        <w:t xml:space="preserve">Wertgrenze </w:t>
      </w:r>
      <w:r w:rsidR="001B7599" w:rsidRPr="0005064C">
        <w:rPr>
          <w:rFonts w:ascii="Verdana" w:hAnsi="Verdana"/>
          <w:color w:val="F08050"/>
          <w:sz w:val="18"/>
          <w:lang w:val="de-AT"/>
        </w:rPr>
        <w:t xml:space="preserve">von EUR </w:t>
      </w:r>
      <w:r w:rsidR="001B7599" w:rsidRPr="00E65086">
        <w:rPr>
          <w:rFonts w:ascii="Verdana" w:hAnsi="Verdana"/>
          <w:color w:val="F08050"/>
          <w:sz w:val="18"/>
          <w:highlight w:val="yellow"/>
          <w:lang w:val="de-AT"/>
        </w:rPr>
        <w:t>50</w:t>
      </w:r>
      <w:r w:rsidR="001B7599" w:rsidRPr="0005064C">
        <w:rPr>
          <w:rFonts w:ascii="Verdana" w:hAnsi="Verdana"/>
          <w:color w:val="F08050"/>
          <w:sz w:val="18"/>
          <w:lang w:val="de-AT"/>
        </w:rPr>
        <w:t xml:space="preserve"> </w:t>
      </w:r>
      <w:proofErr w:type="spellStart"/>
      <w:r w:rsidR="001B7599" w:rsidRPr="00E65086">
        <w:rPr>
          <w:rFonts w:ascii="Verdana" w:hAnsi="Verdana"/>
          <w:color w:val="F08050"/>
          <w:sz w:val="18"/>
          <w:highlight w:val="yellow"/>
          <w:lang w:val="de-AT"/>
        </w:rPr>
        <w:t>bzw</w:t>
      </w:r>
      <w:proofErr w:type="spellEnd"/>
      <w:r w:rsidR="001B7599" w:rsidRPr="00E65086">
        <w:rPr>
          <w:rFonts w:ascii="Verdana" w:hAnsi="Verdana"/>
          <w:color w:val="F08050"/>
          <w:sz w:val="18"/>
          <w:highlight w:val="yellow"/>
          <w:lang w:val="de-AT"/>
        </w:rPr>
        <w:t xml:space="preserve"> </w:t>
      </w:r>
      <w:r w:rsidR="001B7599" w:rsidRPr="0005064C">
        <w:rPr>
          <w:rFonts w:ascii="Verdana" w:hAnsi="Verdana"/>
          <w:color w:val="F08050"/>
          <w:sz w:val="18"/>
          <w:lang w:val="de-AT"/>
        </w:rPr>
        <w:t xml:space="preserve">EUR </w:t>
      </w:r>
      <w:r w:rsidR="001B7599" w:rsidRPr="00E65086">
        <w:rPr>
          <w:rFonts w:ascii="Verdana" w:hAnsi="Verdana"/>
          <w:color w:val="F08050"/>
          <w:sz w:val="18"/>
          <w:highlight w:val="yellow"/>
          <w:lang w:val="de-AT"/>
        </w:rPr>
        <w:t>100</w:t>
      </w:r>
      <w:r w:rsidR="001B7599" w:rsidRPr="0005064C">
        <w:rPr>
          <w:rFonts w:ascii="Verdana" w:hAnsi="Verdana"/>
          <w:color w:val="F08050"/>
          <w:sz w:val="18"/>
          <w:lang w:val="de-AT"/>
        </w:rPr>
        <w:t xml:space="preserve"> ein!</w:t>
      </w:r>
    </w:p>
    <w:p w14:paraId="10A7ACCB" w14:textId="642CAB1A" w:rsidR="00AC580F" w:rsidRPr="0005064C" w:rsidRDefault="001B7599" w:rsidP="00A650A9">
      <w:pPr>
        <w:pStyle w:val="Listenabsatz"/>
        <w:numPr>
          <w:ilvl w:val="0"/>
          <w:numId w:val="4"/>
        </w:numPr>
        <w:spacing w:line="280" w:lineRule="atLeast"/>
        <w:ind w:left="714" w:hanging="357"/>
        <w:jc w:val="both"/>
        <w:rPr>
          <w:rFonts w:ascii="Verdana" w:hAnsi="Verdana"/>
          <w:color w:val="F08050"/>
          <w:sz w:val="18"/>
          <w:lang w:val="de-AT"/>
        </w:rPr>
      </w:pPr>
      <w:r w:rsidRPr="0005064C">
        <w:rPr>
          <w:rFonts w:ascii="Verdana" w:hAnsi="Verdana"/>
          <w:color w:val="F08050"/>
          <w:sz w:val="18"/>
          <w:lang w:val="de-AT"/>
        </w:rPr>
        <w:t>Erhöhte Aufmerksamkeit im Umgang mit Amtsträgern</w:t>
      </w:r>
      <w:r w:rsidR="00C568B9">
        <w:rPr>
          <w:rFonts w:ascii="Verdana" w:hAnsi="Verdana"/>
          <w:color w:val="F08050"/>
          <w:sz w:val="18"/>
          <w:lang w:val="de-AT"/>
        </w:rPr>
        <w:t xml:space="preserve"> und Amtsträgerinnen</w:t>
      </w:r>
      <w:r w:rsidRPr="0005064C">
        <w:rPr>
          <w:rFonts w:ascii="Verdana" w:hAnsi="Verdana"/>
          <w:color w:val="F08050"/>
          <w:sz w:val="18"/>
          <w:lang w:val="de-AT"/>
        </w:rPr>
        <w:t>!</w:t>
      </w:r>
    </w:p>
    <w:p w14:paraId="7C645BD3" w14:textId="23D607AE" w:rsidR="00AE2180" w:rsidRPr="0005064C" w:rsidRDefault="00AE2180" w:rsidP="00A650A9">
      <w:pPr>
        <w:ind w:left="714" w:hanging="357"/>
        <w:rPr>
          <w:b/>
          <w:bCs/>
          <w:color w:val="F08050"/>
        </w:rPr>
      </w:pPr>
      <w:r w:rsidRPr="0005064C">
        <w:rPr>
          <w:b/>
          <w:bCs/>
          <w:color w:val="F08050"/>
        </w:rPr>
        <w:t>Interessenkonflikte</w:t>
      </w:r>
    </w:p>
    <w:p w14:paraId="1F714028" w14:textId="6B7D9CE5"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vermeiden </w:t>
      </w:r>
      <w:r w:rsidR="001B7599" w:rsidRPr="0005064C">
        <w:rPr>
          <w:rFonts w:ascii="Verdana" w:hAnsi="Verdana"/>
          <w:color w:val="F08050"/>
          <w:sz w:val="18"/>
          <w:lang w:val="de-AT"/>
        </w:rPr>
        <w:t>Situationen, die zu Interessenkonflikten führen können und gehe</w:t>
      </w:r>
      <w:r>
        <w:rPr>
          <w:rFonts w:ascii="Verdana" w:hAnsi="Verdana"/>
          <w:color w:val="F08050"/>
          <w:sz w:val="18"/>
          <w:lang w:val="de-AT"/>
        </w:rPr>
        <w:t>n</w:t>
      </w:r>
      <w:r w:rsidR="001B7599" w:rsidRPr="0005064C">
        <w:rPr>
          <w:rFonts w:ascii="Verdana" w:hAnsi="Verdana"/>
          <w:color w:val="F08050"/>
          <w:sz w:val="18"/>
          <w:lang w:val="de-AT"/>
        </w:rPr>
        <w:t xml:space="preserve"> offen damit um!</w:t>
      </w:r>
    </w:p>
    <w:p w14:paraId="56B70915" w14:textId="697B0E22"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trennen</w:t>
      </w:r>
      <w:r w:rsidR="001B7599" w:rsidRPr="0005064C">
        <w:rPr>
          <w:rFonts w:ascii="Verdana" w:hAnsi="Verdana"/>
          <w:color w:val="F08050"/>
          <w:sz w:val="18"/>
          <w:lang w:val="de-AT"/>
        </w:rPr>
        <w:t xml:space="preserve"> geschäftliche klar von persönlichen Interessen!</w:t>
      </w:r>
    </w:p>
    <w:p w14:paraId="154C8B2B" w14:textId="1EB35E64" w:rsidR="00AE2180" w:rsidRPr="0005064C" w:rsidRDefault="00AE2180" w:rsidP="00A650A9">
      <w:pPr>
        <w:ind w:left="714" w:hanging="357"/>
        <w:rPr>
          <w:b/>
          <w:bCs/>
          <w:color w:val="F08050"/>
        </w:rPr>
      </w:pPr>
      <w:r w:rsidRPr="0005064C">
        <w:rPr>
          <w:b/>
          <w:bCs/>
          <w:color w:val="F08050"/>
        </w:rPr>
        <w:t>Spenden und Sponsoring</w:t>
      </w:r>
    </w:p>
    <w:p w14:paraId="6238D79A" w14:textId="6773FDAE" w:rsidR="00AE2180"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informieren uns </w:t>
      </w:r>
      <w:r w:rsidR="001B22CD" w:rsidRPr="0005064C">
        <w:rPr>
          <w:rFonts w:ascii="Verdana" w:hAnsi="Verdana"/>
          <w:color w:val="F08050"/>
          <w:sz w:val="18"/>
          <w:lang w:val="de-AT"/>
        </w:rPr>
        <w:t>über die Zulässigkeitsvoraussetzungen!</w:t>
      </w:r>
    </w:p>
    <w:p w14:paraId="7B308037" w14:textId="5331877F" w:rsidR="001B22CD"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 xml:space="preserve">Wir halten </w:t>
      </w:r>
      <w:r w:rsidR="001B22CD" w:rsidRPr="0005064C">
        <w:rPr>
          <w:rFonts w:ascii="Verdana" w:hAnsi="Verdana"/>
          <w:color w:val="F08050"/>
          <w:sz w:val="18"/>
          <w:lang w:val="de-AT"/>
        </w:rPr>
        <w:t>das vorgesehene Prozedere</w:t>
      </w:r>
      <w:r w:rsidR="00D10476" w:rsidRPr="0005064C">
        <w:rPr>
          <w:rFonts w:ascii="Verdana" w:hAnsi="Verdana"/>
          <w:color w:val="F08050"/>
          <w:sz w:val="18"/>
          <w:lang w:val="de-AT"/>
        </w:rPr>
        <w:t xml:space="preserve"> für Freigaben und Dokumentationen</w:t>
      </w:r>
      <w:r w:rsidR="001B22CD" w:rsidRPr="0005064C">
        <w:rPr>
          <w:rFonts w:ascii="Verdana" w:hAnsi="Verdana"/>
          <w:color w:val="F08050"/>
          <w:sz w:val="18"/>
          <w:lang w:val="de-AT"/>
        </w:rPr>
        <w:t xml:space="preserve"> ein!</w:t>
      </w:r>
    </w:p>
    <w:p w14:paraId="22FE0614" w14:textId="62E643C6" w:rsidR="001B22CD"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bedenken</w:t>
      </w:r>
      <w:r w:rsidR="00D10476" w:rsidRPr="0005064C">
        <w:rPr>
          <w:rFonts w:ascii="Verdana" w:hAnsi="Verdana"/>
          <w:color w:val="F08050"/>
          <w:sz w:val="18"/>
          <w:lang w:val="de-AT"/>
        </w:rPr>
        <w:t xml:space="preserve"> für Spenden den Nachweis der Mittelverwendung und Sponsoring den Nachweis der Leistungserbringung!</w:t>
      </w:r>
    </w:p>
    <w:p w14:paraId="7123E281" w14:textId="44AFFF73" w:rsidR="00D10476"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schließen</w:t>
      </w:r>
      <w:r w:rsidR="00D10476" w:rsidRPr="0005064C">
        <w:rPr>
          <w:rFonts w:ascii="Verdana" w:hAnsi="Verdana"/>
          <w:color w:val="F08050"/>
          <w:sz w:val="18"/>
          <w:lang w:val="de-AT"/>
        </w:rPr>
        <w:t xml:space="preserve"> einen Zusammenhang mit laufenden Projekten, Verfahren oder Beschaffungs- und Veräußerungsvorgängen aus!</w:t>
      </w:r>
    </w:p>
    <w:p w14:paraId="51540B47" w14:textId="23652F3D" w:rsidR="00D10476"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beurteilen</w:t>
      </w:r>
      <w:r w:rsidR="00D10476" w:rsidRPr="0005064C">
        <w:rPr>
          <w:rFonts w:ascii="Verdana" w:hAnsi="Verdana"/>
          <w:color w:val="F08050"/>
          <w:sz w:val="18"/>
          <w:lang w:val="de-AT"/>
        </w:rPr>
        <w:t xml:space="preserve"> mögliche negative Auswirkungen bei Bekanntwerden!</w:t>
      </w:r>
    </w:p>
    <w:p w14:paraId="54D59B1B" w14:textId="7CAAF184" w:rsidR="00AE2180" w:rsidRPr="0005064C" w:rsidRDefault="00AE2180" w:rsidP="00A650A9">
      <w:pPr>
        <w:ind w:left="714" w:hanging="357"/>
        <w:rPr>
          <w:b/>
          <w:bCs/>
          <w:color w:val="F08050"/>
        </w:rPr>
      </w:pPr>
      <w:r w:rsidRPr="0005064C">
        <w:rPr>
          <w:b/>
          <w:bCs/>
          <w:color w:val="F08050"/>
        </w:rPr>
        <w:t>Sonderfälle</w:t>
      </w:r>
    </w:p>
    <w:p w14:paraId="46E46091" w14:textId="6CC77E4A"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achten</w:t>
      </w:r>
      <w:r w:rsidR="001B7599" w:rsidRPr="0005064C">
        <w:rPr>
          <w:rFonts w:ascii="Verdana" w:hAnsi="Verdana"/>
          <w:color w:val="F08050"/>
          <w:sz w:val="18"/>
          <w:lang w:val="de-AT"/>
        </w:rPr>
        <w:t xml:space="preserve"> auf länder- oder bereichsspezifische Besonderheiten!</w:t>
      </w:r>
    </w:p>
    <w:p w14:paraId="7C480417" w14:textId="540E7837"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reflektieren</w:t>
      </w:r>
      <w:r w:rsidR="001B7599" w:rsidRPr="0005064C">
        <w:rPr>
          <w:rFonts w:ascii="Verdana" w:hAnsi="Verdana"/>
          <w:color w:val="F08050"/>
          <w:sz w:val="18"/>
          <w:lang w:val="de-AT"/>
        </w:rPr>
        <w:t xml:space="preserve"> selbstkritisch!</w:t>
      </w:r>
    </w:p>
    <w:p w14:paraId="71D1CDFB" w14:textId="741109A7" w:rsidR="001B7599" w:rsidRPr="0005064C" w:rsidRDefault="00E65086" w:rsidP="00A650A9">
      <w:pPr>
        <w:pStyle w:val="Listenabsatz"/>
        <w:numPr>
          <w:ilvl w:val="0"/>
          <w:numId w:val="4"/>
        </w:numPr>
        <w:spacing w:line="280" w:lineRule="atLeast"/>
        <w:ind w:left="714" w:hanging="357"/>
        <w:jc w:val="both"/>
        <w:rPr>
          <w:rFonts w:ascii="Verdana" w:hAnsi="Verdana"/>
          <w:color w:val="F08050"/>
          <w:sz w:val="18"/>
          <w:lang w:val="de-AT"/>
        </w:rPr>
      </w:pPr>
      <w:r>
        <w:rPr>
          <w:rFonts w:ascii="Verdana" w:hAnsi="Verdana"/>
          <w:color w:val="F08050"/>
          <w:sz w:val="18"/>
          <w:lang w:val="de-AT"/>
        </w:rPr>
        <w:t>Wir fragen uns</w:t>
      </w:r>
      <w:r w:rsidR="001B7599" w:rsidRPr="0005064C">
        <w:rPr>
          <w:rFonts w:ascii="Verdana" w:hAnsi="Verdana"/>
          <w:color w:val="F08050"/>
          <w:sz w:val="18"/>
          <w:lang w:val="de-AT"/>
        </w:rPr>
        <w:t>, ob ein Bekanntwerden in der Öffent</w:t>
      </w:r>
      <w:r w:rsidR="001B7599" w:rsidRPr="009A0AC2">
        <w:rPr>
          <w:rFonts w:ascii="Verdana" w:hAnsi="Verdana"/>
          <w:color w:val="F08050"/>
          <w:sz w:val="18"/>
          <w:lang w:val="de-AT"/>
        </w:rPr>
        <w:t>lichkeit ein Nachteil für</w:t>
      </w:r>
      <w:r w:rsidR="009A0AC2" w:rsidRPr="009A0AC2">
        <w:rPr>
          <w:rFonts w:ascii="Verdana" w:hAnsi="Verdana"/>
          <w:color w:val="F08050"/>
          <w:sz w:val="18"/>
          <w:lang w:val="de-AT"/>
        </w:rPr>
        <w:t xml:space="preserve"> </w:t>
      </w:r>
      <w:r w:rsidR="009A0AC2" w:rsidRPr="009A0AC2">
        <w:rPr>
          <w:rFonts w:ascii="Verdana" w:hAnsi="Verdana"/>
          <w:color w:val="F08050"/>
          <w:sz w:val="18"/>
          <w:highlight w:val="yellow"/>
        </w:rPr>
        <w:t>[Unternehmensname einfügen]</w:t>
      </w:r>
      <w:r w:rsidR="001B7599" w:rsidRPr="009A0AC2">
        <w:rPr>
          <w:rFonts w:ascii="Verdana" w:hAnsi="Verdana"/>
          <w:color w:val="F08050"/>
          <w:sz w:val="18"/>
          <w:lang w:val="de-AT"/>
        </w:rPr>
        <w:t xml:space="preserve"> wäre </w:t>
      </w:r>
      <w:r w:rsidR="001B7599" w:rsidRPr="0005064C">
        <w:rPr>
          <w:rFonts w:ascii="Verdana" w:hAnsi="Verdana"/>
          <w:color w:val="F08050"/>
          <w:sz w:val="18"/>
          <w:lang w:val="de-AT"/>
        </w:rPr>
        <w:t>(Sonntagszeitungstest)</w:t>
      </w:r>
      <w:r>
        <w:rPr>
          <w:rFonts w:ascii="Verdana" w:hAnsi="Verdana"/>
          <w:color w:val="F08050"/>
          <w:sz w:val="18"/>
          <w:lang w:val="de-AT"/>
        </w:rPr>
        <w:t>!</w:t>
      </w:r>
    </w:p>
    <w:p w14:paraId="0E1E684D" w14:textId="597003A7" w:rsidR="00B62B9A" w:rsidRPr="00494E47" w:rsidRDefault="00B62B9A" w:rsidP="00A650A9"/>
    <w:p w14:paraId="34C13329" w14:textId="16B36191" w:rsidR="001A72F6" w:rsidRDefault="001A72F6" w:rsidP="00A650A9">
      <w:bookmarkStart w:id="5" w:name="_Hlk111114402"/>
      <w:r w:rsidRPr="00494E47">
        <w:rPr>
          <w:u w:val="single"/>
        </w:rPr>
        <w:t>WICHTIG</w:t>
      </w:r>
      <w:r w:rsidRPr="00494E47">
        <w:t xml:space="preserve">: Die vollständigen Details und Hintergründe zu den Inhalten der Checkliste </w:t>
      </w:r>
      <w:r w:rsidR="00E65086">
        <w:t>werden</w:t>
      </w:r>
      <w:r w:rsidRPr="00494E47">
        <w:t xml:space="preserve"> im nachfolgenden Kapitel „Unsere gemeinsamen Grundsätze und Regeln“</w:t>
      </w:r>
      <w:r w:rsidR="002631BD" w:rsidRPr="00494E47">
        <w:t xml:space="preserve"> sowie im Anhang „Grundsätze und Regeln im Detail“</w:t>
      </w:r>
      <w:bookmarkEnd w:id="5"/>
      <w:r w:rsidR="00E65086">
        <w:t xml:space="preserve"> angeführt.</w:t>
      </w:r>
    </w:p>
    <w:p w14:paraId="64C42D89" w14:textId="77777777" w:rsidR="00A650A9" w:rsidRDefault="00A650A9" w:rsidP="00A650A9"/>
    <w:p w14:paraId="55EC92A0" w14:textId="5E97122D" w:rsidR="00B62B9A" w:rsidRPr="0005064C" w:rsidRDefault="00B62B9A" w:rsidP="00D60514">
      <w:pPr>
        <w:pStyle w:val="berschrift1"/>
        <w:numPr>
          <w:ilvl w:val="0"/>
          <w:numId w:val="2"/>
        </w:numPr>
        <w:spacing w:before="0"/>
        <w:ind w:left="431" w:hanging="431"/>
        <w:rPr>
          <w:rFonts w:ascii="Verdana" w:hAnsi="Verdana"/>
          <w:color w:val="F08050"/>
          <w:sz w:val="28"/>
          <w:szCs w:val="28"/>
          <w:lang w:val="de-AT"/>
        </w:rPr>
      </w:pPr>
      <w:bookmarkStart w:id="6" w:name="_Toc155702580"/>
      <w:r w:rsidRPr="0005064C">
        <w:rPr>
          <w:rFonts w:ascii="Verdana" w:hAnsi="Verdana"/>
          <w:color w:val="F08050"/>
          <w:sz w:val="28"/>
          <w:szCs w:val="28"/>
          <w:lang w:val="de-AT"/>
        </w:rPr>
        <w:t>Unsere gemeinsamen Grundsätze und Regeln</w:t>
      </w:r>
      <w:bookmarkEnd w:id="6"/>
    </w:p>
    <w:p w14:paraId="6BACAD14" w14:textId="77777777" w:rsidR="005B1E35" w:rsidRDefault="005B1E35" w:rsidP="00EE3E55"/>
    <w:p w14:paraId="449B201F" w14:textId="2ADFEDA5" w:rsidR="00ED7083" w:rsidRPr="00494E47" w:rsidRDefault="00ED7083" w:rsidP="00EE3E55">
      <w:r w:rsidRPr="00494E47">
        <w:t>Selbstredend verpflichten wir uns der Einhaltung sämtlicher für uns geltenden Gesetzesbestimmungen und Rechtsvorschriften.</w:t>
      </w:r>
    </w:p>
    <w:p w14:paraId="0E2C1C1B" w14:textId="44D6AF72" w:rsidR="00ED7083" w:rsidRPr="00494E47" w:rsidRDefault="00ED7083" w:rsidP="00EE3E55"/>
    <w:p w14:paraId="008987F1" w14:textId="77777777" w:rsidR="002631BD" w:rsidRPr="00494E47" w:rsidRDefault="002631BD" w:rsidP="002631BD">
      <w:r w:rsidRPr="00494E47">
        <w:t>Es wird ausdrücklich darauf hingewiesen, dass korruptes Verhalten in Zusammenhang mit geschäftlichen Aktivitäten mittlerweile nahezu weltweit gesetzlich unter Strafe gestellt ist und die für uns geltenden nationalen Strafgesetze auch auf Korruptionshandlungen in anderen Staaten angewendet werden können.</w:t>
      </w:r>
    </w:p>
    <w:p w14:paraId="3730C6E6" w14:textId="77777777" w:rsidR="002631BD" w:rsidRPr="00494E47" w:rsidRDefault="002631BD" w:rsidP="002631BD"/>
    <w:p w14:paraId="654B2EAF" w14:textId="06218B35" w:rsidR="002631BD" w:rsidRPr="0005064C" w:rsidRDefault="002631BD" w:rsidP="002631BD">
      <w:pPr>
        <w:rPr>
          <w:b/>
          <w:bCs/>
          <w:color w:val="F08050"/>
        </w:rPr>
      </w:pPr>
      <w:r w:rsidRPr="0005064C">
        <w:rPr>
          <w:b/>
          <w:bCs/>
          <w:color w:val="F08050"/>
        </w:rPr>
        <w:t>Strengere nationale oder lokal anwendbare Anti-Korruptionsvorschriften haben immer Vorrang vor den nachfolgenden Grundsätzen und Regel dieser Richtlinie. Die Inhalte dieser Richtlinie sind auch dann für die</w:t>
      </w:r>
      <w:r w:rsidR="009A0AC2">
        <w:rPr>
          <w:b/>
          <w:bCs/>
          <w:color w:val="F08050"/>
        </w:rPr>
        <w:t xml:space="preserve"> </w:t>
      </w:r>
      <w:r w:rsidR="009A0AC2" w:rsidRPr="009A0AC2">
        <w:rPr>
          <w:b/>
          <w:bCs/>
          <w:color w:val="F08050"/>
          <w:highlight w:val="yellow"/>
        </w:rPr>
        <w:t>[Unternehmensname einfügen]</w:t>
      </w:r>
      <w:r w:rsidRPr="009A0AC2">
        <w:rPr>
          <w:b/>
          <w:bCs/>
          <w:color w:val="F08050"/>
        </w:rPr>
        <w:t xml:space="preserve"> </w:t>
      </w:r>
      <w:r w:rsidRPr="0005064C">
        <w:rPr>
          <w:b/>
          <w:bCs/>
          <w:color w:val="F08050"/>
        </w:rPr>
        <w:lastRenderedPageBreak/>
        <w:t>Unternehmensgruppe bindend, wenn nationale oder lokal anwendbare gesetzliche Regelungen weniger strenge Anti-Korruptionsvorschriften vorsehen.</w:t>
      </w:r>
    </w:p>
    <w:p w14:paraId="104ADFAC" w14:textId="77777777" w:rsidR="002631BD" w:rsidRPr="00494E47" w:rsidRDefault="002631BD" w:rsidP="002631BD"/>
    <w:p w14:paraId="4D3EFF4A" w14:textId="1C79CC07" w:rsidR="00ED7083" w:rsidRPr="00494E47" w:rsidRDefault="00ED7083" w:rsidP="00EE3E55">
      <w:r w:rsidRPr="00494E47">
        <w:t>Die Richtlinie mit de</w:t>
      </w:r>
      <w:r w:rsidR="00B036C3" w:rsidRPr="00494E47">
        <w:t>n</w:t>
      </w:r>
      <w:r w:rsidRPr="00494E47">
        <w:t xml:space="preserve"> darin definierten Inhalten ist primär eine übergeordnete (risikobasierte) selektive Darstellung kritischer Grundsätze und Regeln sowie den damit in Verbindung stehenden Prozesse</w:t>
      </w:r>
      <w:r w:rsidR="00DA79AA" w:rsidRPr="00494E47">
        <w:t>n</w:t>
      </w:r>
      <w:r w:rsidRPr="00494E47">
        <w:t xml:space="preserve"> und Kontrollen. Daher ist zu beachten, dass der Richtlinie sowie alle</w:t>
      </w:r>
      <w:r w:rsidR="009C149A">
        <w:t>n</w:t>
      </w:r>
      <w:r w:rsidRPr="00494E47">
        <w:t xml:space="preserve"> darin verankerten Grundsätze</w:t>
      </w:r>
      <w:r w:rsidR="009C149A">
        <w:t>n</w:t>
      </w:r>
      <w:r w:rsidRPr="00494E47">
        <w:t xml:space="preserve"> und Regeln eine begleitende Wirkung bereits</w:t>
      </w:r>
      <w:r w:rsidR="00A30C9E" w:rsidRPr="00494E47">
        <w:t xml:space="preserve"> anwendbarer Gesetze,</w:t>
      </w:r>
      <w:r w:rsidRPr="00494E47">
        <w:t xml:space="preserve"> Vorgaben und Vorschriften zukommt. Die Richtlinie erhebt somit keinen Anspruch auf Vollständigkeit.</w:t>
      </w:r>
    </w:p>
    <w:p w14:paraId="6C2F4258" w14:textId="4164F45D" w:rsidR="001B7599" w:rsidRPr="00494E47" w:rsidRDefault="001B7599" w:rsidP="00122D77"/>
    <w:p w14:paraId="66FE9333" w14:textId="2B7F660C" w:rsidR="002631BD" w:rsidRPr="00494E47" w:rsidRDefault="00494E47" w:rsidP="00122D77">
      <w:r w:rsidRPr="00494E47">
        <w:t xml:space="preserve">Die </w:t>
      </w:r>
      <w:r w:rsidR="005C0087">
        <w:t>nach</w:t>
      </w:r>
      <w:r w:rsidRPr="00494E47">
        <w:t xml:space="preserve">folgenden </w:t>
      </w:r>
      <w:r w:rsidR="005C0087">
        <w:t>Inhalte</w:t>
      </w:r>
      <w:r w:rsidRPr="00494E47">
        <w:t xml:space="preserve"> stellen die wichtigsten Vorgaben und Verhaltensregeln zur Vermeidung von Korruption sowie de</w:t>
      </w:r>
      <w:r w:rsidR="009C149A">
        <w:t>n</w:t>
      </w:r>
      <w:r w:rsidRPr="00494E47">
        <w:t xml:space="preserve"> damit einhergehenden Risikogebieten</w:t>
      </w:r>
      <w:r w:rsidR="00C74452">
        <w:t xml:space="preserve"> kurz und übersichtshaft dar</w:t>
      </w:r>
      <w:r w:rsidRPr="00494E47">
        <w:t>.</w:t>
      </w:r>
      <w:r w:rsidR="00C74452">
        <w:t xml:space="preserve"> </w:t>
      </w:r>
      <w:r w:rsidRPr="00494E47">
        <w:t xml:space="preserve">Eine </w:t>
      </w:r>
      <w:r>
        <w:t xml:space="preserve">Definition von Begrifflichkeiten sowie eine </w:t>
      </w:r>
      <w:r w:rsidRPr="00494E47">
        <w:t xml:space="preserve">tiefergehende Beschreibung </w:t>
      </w:r>
      <w:r>
        <w:t xml:space="preserve">der Hintergründe der einzelnen Vorgaben und Verhaltensregeln </w:t>
      </w:r>
      <w:r w:rsidR="00DE3619">
        <w:t>finden sich</w:t>
      </w:r>
      <w:r>
        <w:t xml:space="preserve"> im Anhang</w:t>
      </w:r>
      <w:r w:rsidR="005C0087">
        <w:t xml:space="preserve"> (Kapitel „Grundsätze und Regeln im Detail“</w:t>
      </w:r>
      <w:r>
        <w:t>.</w:t>
      </w:r>
    </w:p>
    <w:p w14:paraId="413B06D7" w14:textId="77777777" w:rsidR="005C0087" w:rsidRPr="00494E47" w:rsidRDefault="005C0087" w:rsidP="00122D77"/>
    <w:p w14:paraId="03BD9ABD" w14:textId="1D91038A" w:rsidR="00E62115" w:rsidRPr="0005064C" w:rsidRDefault="00E62115" w:rsidP="0005064C">
      <w:pPr>
        <w:pStyle w:val="berschrift2"/>
      </w:pPr>
      <w:bookmarkStart w:id="7" w:name="_Toc155702581"/>
      <w:r w:rsidRPr="0005064C">
        <w:t>Interessenkonflikte und Befangenheit</w:t>
      </w:r>
      <w:bookmarkEnd w:id="7"/>
    </w:p>
    <w:p w14:paraId="1BE5FF55" w14:textId="70C59D6D" w:rsidR="00E62115" w:rsidRPr="00494E47" w:rsidRDefault="00E62115" w:rsidP="00A650A9">
      <w:r w:rsidRPr="00494E47">
        <w:t>Unser berufliches Handeln orientiert sich ausschließlich am Interesse von</w:t>
      </w:r>
      <w:r w:rsidR="009A0AC2">
        <w:t xml:space="preserve"> </w:t>
      </w:r>
      <w:r w:rsidR="009A0AC2" w:rsidRPr="00A06344">
        <w:rPr>
          <w:highlight w:val="yellow"/>
        </w:rPr>
        <w:t>[Unternehmensname einfügen]</w:t>
      </w:r>
      <w:r w:rsidRPr="00494E47">
        <w:t xml:space="preserve">. </w:t>
      </w:r>
      <w:r w:rsidR="00DE3619">
        <w:t xml:space="preserve">Wir sind daher </w:t>
      </w:r>
      <w:r w:rsidRPr="00494E47">
        <w:t>aufgefordert Situationen zu vermeiden, in denen familiäre, persönliche, finanzielle oder politische Interessen mit den Interessen der Unternehmensgruppe</w:t>
      </w:r>
      <w:r w:rsidR="009A0AC2">
        <w:t xml:space="preserve"> </w:t>
      </w:r>
      <w:r w:rsidR="009A0AC2" w:rsidRPr="00A06344">
        <w:rPr>
          <w:highlight w:val="yellow"/>
        </w:rPr>
        <w:t>[Unternehmensname einfügen]</w:t>
      </w:r>
      <w:r w:rsidRPr="00494E47">
        <w:t xml:space="preserve"> in Konflikt stehen könnten.</w:t>
      </w:r>
    </w:p>
    <w:p w14:paraId="61811BF8" w14:textId="7E6BE1D5" w:rsidR="00E62115" w:rsidRPr="00494E47" w:rsidRDefault="00E62115" w:rsidP="00A650A9"/>
    <w:p w14:paraId="311AECDC" w14:textId="77777777" w:rsidR="00E62115" w:rsidRPr="00494E47" w:rsidRDefault="00E62115" w:rsidP="00A650A9">
      <w:r w:rsidRPr="00494E47">
        <w:t xml:space="preserve">Dabei sind nachfolgende Grundsätze maßgeblich: </w:t>
      </w:r>
    </w:p>
    <w:p w14:paraId="70FD7FBF" w14:textId="039EC523" w:rsidR="00E62115" w:rsidRPr="00494E47" w:rsidRDefault="00E62115" w:rsidP="00A650A9">
      <w:pPr>
        <w:pStyle w:val="Listenabsatz"/>
        <w:numPr>
          <w:ilvl w:val="2"/>
          <w:numId w:val="6"/>
        </w:numPr>
        <w:spacing w:line="280" w:lineRule="atLeast"/>
        <w:ind w:left="714" w:hanging="357"/>
        <w:jc w:val="both"/>
        <w:rPr>
          <w:sz w:val="18"/>
          <w:lang w:val="de-AT"/>
        </w:rPr>
      </w:pPr>
      <w:r w:rsidRPr="00494E47">
        <w:rPr>
          <w:rFonts w:ascii="Verdana" w:hAnsi="Verdana"/>
          <w:sz w:val="18"/>
          <w:lang w:val="de-AT"/>
        </w:rPr>
        <w:t xml:space="preserve">Situationen, die auch nur den Eindruck vermitteln, dass Geschäftsentscheidungen von persönlichen Interessen beeinflusst sind, werden so weit wie möglich vermieden! </w:t>
      </w:r>
    </w:p>
    <w:p w14:paraId="481ABBB2" w14:textId="11791CB0" w:rsidR="00E62115" w:rsidRPr="00494E47" w:rsidRDefault="00E62115"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Tatsächliche vorhandene, aber auch mögliche Interessenkonflikte werden der zuständigen Führungskraft unaufgefordert und im vollen Umfang offengelegt.</w:t>
      </w:r>
    </w:p>
    <w:p w14:paraId="449F7880" w14:textId="68355821" w:rsidR="00E62115" w:rsidRPr="005C0087" w:rsidRDefault="00F529C4" w:rsidP="00A650A9">
      <w:r w:rsidRPr="005C0087">
        <w:rPr>
          <w:noProof/>
        </w:rPr>
        <w:drawing>
          <wp:anchor distT="0" distB="0" distL="114300" distR="114300" simplePos="0" relativeHeight="251701248" behindDoc="0" locked="0" layoutInCell="1" allowOverlap="1" wp14:anchorId="0BD8B6D1" wp14:editId="35B1D8AF">
            <wp:simplePos x="0" y="0"/>
            <wp:positionH relativeFrom="leftMargin">
              <wp:posOffset>598170</wp:posOffset>
            </wp:positionH>
            <wp:positionV relativeFrom="paragraph">
              <wp:posOffset>25705</wp:posOffset>
            </wp:positionV>
            <wp:extent cx="301625" cy="301625"/>
            <wp:effectExtent l="0" t="0" r="0" b="3175"/>
            <wp:wrapNone/>
            <wp:docPr id="18" name="Grafik 18"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E62115" w:rsidRPr="005C0087">
        <w:t xml:space="preserve">Es liegt in der Verantwortung eines jeden zu prüfen, ob im konkreten Sachverhalt ein Interessenkonflikt vorliegt oder </w:t>
      </w:r>
      <w:r w:rsidR="005A26CE" w:rsidRPr="005C0087">
        <w:t xml:space="preserve">auch nur </w:t>
      </w:r>
      <w:r w:rsidR="00E62115" w:rsidRPr="005C0087">
        <w:t>vorliegen.</w:t>
      </w:r>
      <w:r w:rsidR="00DE3619">
        <w:t xml:space="preserve"> </w:t>
      </w:r>
    </w:p>
    <w:p w14:paraId="00797678" w14:textId="77777777" w:rsidR="003B2749" w:rsidRDefault="003B2749" w:rsidP="00A650A9"/>
    <w:p w14:paraId="6E4FC9A5" w14:textId="27AD7832" w:rsidR="00E62115" w:rsidRPr="00494E47" w:rsidRDefault="00F529C4" w:rsidP="00A650A9">
      <w:r w:rsidRPr="00494E47">
        <w:rPr>
          <w:noProof/>
        </w:rPr>
        <w:drawing>
          <wp:anchor distT="0" distB="0" distL="114300" distR="114300" simplePos="0" relativeHeight="251702272" behindDoc="0" locked="0" layoutInCell="1" allowOverlap="1" wp14:anchorId="1620F1D4" wp14:editId="5FB75026">
            <wp:simplePos x="0" y="0"/>
            <wp:positionH relativeFrom="leftMargin">
              <wp:posOffset>598170</wp:posOffset>
            </wp:positionH>
            <wp:positionV relativeFrom="paragraph">
              <wp:posOffset>99365</wp:posOffset>
            </wp:positionV>
            <wp:extent cx="301625" cy="301625"/>
            <wp:effectExtent l="0" t="0" r="0" b="3175"/>
            <wp:wrapNone/>
            <wp:docPr id="19" name="Grafik 19"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E62115" w:rsidRPr="00494E47">
        <w:t>Im Fall von aktuellen oder potenziellen Interessenkonflikten, auch wenn nur der Anschein eines solchen Interessenkonfliktes entstehen könnte, legen wir dem</w:t>
      </w:r>
      <w:r w:rsidR="00C568B9">
        <w:t xml:space="preserve"> oder der</w:t>
      </w:r>
      <w:r w:rsidR="00E62115" w:rsidRPr="00494E47">
        <w:t xml:space="preserve"> jeweiligen Vorgesetzten unaufgefordert und sofort in vollem Umfang die Angelegenheit offen und suchen allenfalls um eine spezielle Genehmigung an.</w:t>
      </w:r>
    </w:p>
    <w:p w14:paraId="10DAD12A" w14:textId="77777777" w:rsidR="008F6115" w:rsidRPr="00494E47" w:rsidRDefault="008F6115" w:rsidP="00122D77"/>
    <w:p w14:paraId="50CE5DE6" w14:textId="11C3459C" w:rsidR="00122D77" w:rsidRPr="00494E47" w:rsidRDefault="009016DF" w:rsidP="0005064C">
      <w:pPr>
        <w:pStyle w:val="berschrift2"/>
      </w:pPr>
      <w:bookmarkStart w:id="8" w:name="_Toc155702582"/>
      <w:r w:rsidRPr="00494E47">
        <w:t>Pflege von Geschäftsbeziehungen</w:t>
      </w:r>
      <w:r w:rsidR="00122D77" w:rsidRPr="00494E47">
        <w:t xml:space="preserve"> (ACHTUNG</w:t>
      </w:r>
      <w:r w:rsidR="004B2C28" w:rsidRPr="00494E47">
        <w:t>:</w:t>
      </w:r>
      <w:r w:rsidR="00122D77" w:rsidRPr="00494E47">
        <w:t xml:space="preserve"> Strafrecht)</w:t>
      </w:r>
      <w:bookmarkEnd w:id="8"/>
    </w:p>
    <w:p w14:paraId="57865E0F" w14:textId="77777777" w:rsidR="005B1E35" w:rsidRDefault="005B1E35" w:rsidP="00894389"/>
    <w:p w14:paraId="22007475" w14:textId="294FA99B" w:rsidR="00894389" w:rsidRPr="00494E47" w:rsidRDefault="00894389" w:rsidP="00894389">
      <w:r w:rsidRPr="00494E47">
        <w:t>Grundsätzlich ist festzuhalten, dass die Pflege von Geschäftsbeziehungen erlaubt und auch gewünscht ist</w:t>
      </w:r>
      <w:r w:rsidR="00B036C3" w:rsidRPr="00494E47">
        <w:t>, denn ein von gegenseitiger Wertschätzung und Offenheit geprägtes Verhältnis zu unseren Geschäftspartnern</w:t>
      </w:r>
      <w:r w:rsidR="00C568B9">
        <w:t xml:space="preserve"> und </w:t>
      </w:r>
      <w:r w:rsidR="00C568B9" w:rsidRPr="00494E47">
        <w:t>Geschäftspartner</w:t>
      </w:r>
      <w:r w:rsidR="00C568B9">
        <w:t>innen</w:t>
      </w:r>
      <w:r w:rsidR="00B036C3" w:rsidRPr="00494E47">
        <w:t xml:space="preserve"> ist uns wichtig.</w:t>
      </w:r>
      <w:r w:rsidRPr="00494E47">
        <w:t xml:space="preserve"> Dadurch darf es aber weder zu einer Beeinflussung eines konkreten oder zukünftigen Geschäfts kommen noch darf der Anschein einer solchen entstehen</w:t>
      </w:r>
      <w:r w:rsidR="00F529C4" w:rsidRPr="00494E47">
        <w:t>.</w:t>
      </w:r>
    </w:p>
    <w:p w14:paraId="79B4E392" w14:textId="77777777" w:rsidR="00894389" w:rsidRPr="00494E47" w:rsidRDefault="00894389" w:rsidP="00894389"/>
    <w:p w14:paraId="00F9D48D" w14:textId="2B8B54CC" w:rsidR="004B2C28" w:rsidRPr="00494E47" w:rsidRDefault="004B2C28" w:rsidP="00894389">
      <w:r w:rsidRPr="00494E47">
        <w:t>Mögliche Strafdelikte, die durch unsachgemäßes Verhalten bei Einladungen und Geschenken begangen werden können, sind:</w:t>
      </w:r>
    </w:p>
    <w:p w14:paraId="0B5BD10F" w14:textId="3ACF2468" w:rsidR="004B2C28" w:rsidRPr="00494E47" w:rsidRDefault="004B2C28"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Bestechung bzw. Bestechlichkeit</w:t>
      </w:r>
    </w:p>
    <w:p w14:paraId="5C6FE9E4" w14:textId="20391E52" w:rsidR="004B2C28" w:rsidRPr="00494E47" w:rsidRDefault="004B2C28"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Vorteilszuwendung bzw. Vorteilsannahme</w:t>
      </w:r>
    </w:p>
    <w:p w14:paraId="4C6CB312" w14:textId="037AF096" w:rsidR="004B2C28" w:rsidRPr="00494E47" w:rsidRDefault="004B2C28"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Vorteilszuwendung bzw. Vorteilsannahme zur Beeinflussung</w:t>
      </w:r>
    </w:p>
    <w:p w14:paraId="011E969B" w14:textId="3C8C19B8" w:rsidR="004B2C28" w:rsidRPr="00494E47" w:rsidRDefault="004B2C28"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lastRenderedPageBreak/>
        <w:t>Verbotene Intervention</w:t>
      </w:r>
    </w:p>
    <w:p w14:paraId="0D845C5A" w14:textId="14D21099" w:rsidR="004B2C28" w:rsidRPr="00494E47" w:rsidRDefault="004B2C28"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Geschenkannahme und Bestechung von Bediensteten oder Beauftragten</w:t>
      </w:r>
    </w:p>
    <w:p w14:paraId="51AE68B7" w14:textId="30F0E751" w:rsidR="004B2C28" w:rsidRPr="00494E47" w:rsidRDefault="004B2C28" w:rsidP="00894389">
      <w:r w:rsidRPr="00494E47">
        <w:t xml:space="preserve">Da wir die Bekämpfung von Korruption </w:t>
      </w:r>
      <w:r w:rsidR="009016DF" w:rsidRPr="00494E47">
        <w:t>großschreiben</w:t>
      </w:r>
      <w:r w:rsidRPr="00494E47">
        <w:t xml:space="preserve">, sind </w:t>
      </w:r>
      <w:r w:rsidR="009016DF" w:rsidRPr="00494E47">
        <w:t xml:space="preserve">nachfolgend dargestellte </w:t>
      </w:r>
      <w:r w:rsidRPr="00494E47">
        <w:t>spezielle Regelungen bezüglich der Dokumentation und der Genehmigungspflicht bei der Annahme und der Gewährung von Geschenken, Einladungen und Vorteilen zu beachten</w:t>
      </w:r>
      <w:r w:rsidR="009016DF" w:rsidRPr="00494E47">
        <w:t>.</w:t>
      </w:r>
    </w:p>
    <w:p w14:paraId="058817BF" w14:textId="1339357C" w:rsidR="00B62B9A" w:rsidRPr="00494E47" w:rsidRDefault="00B62B9A" w:rsidP="00122D77"/>
    <w:tbl>
      <w:tblPr>
        <w:tblStyle w:val="TableNormal"/>
        <w:tblW w:w="0" w:type="auto"/>
        <w:jc w:val="center"/>
        <w:tblCellSpacing w:w="14" w:type="dxa"/>
        <w:tblLayout w:type="fixed"/>
        <w:tblLook w:val="01E0" w:firstRow="1" w:lastRow="1" w:firstColumn="1" w:lastColumn="1" w:noHBand="0" w:noVBand="0"/>
      </w:tblPr>
      <w:tblGrid>
        <w:gridCol w:w="2919"/>
        <w:gridCol w:w="2185"/>
        <w:gridCol w:w="2411"/>
      </w:tblGrid>
      <w:tr w:rsidR="00122D77" w:rsidRPr="00494E47" w14:paraId="0F233FDC" w14:textId="77777777" w:rsidTr="0005064C">
        <w:trPr>
          <w:trHeight w:val="288"/>
          <w:tblCellSpacing w:w="14" w:type="dxa"/>
          <w:jc w:val="center"/>
        </w:trPr>
        <w:tc>
          <w:tcPr>
            <w:tcW w:w="2877" w:type="dxa"/>
            <w:tcBorders>
              <w:top w:val="nil"/>
              <w:left w:val="nil"/>
            </w:tcBorders>
          </w:tcPr>
          <w:p w14:paraId="119B3022" w14:textId="77777777" w:rsidR="00122D77" w:rsidRPr="00494E47" w:rsidRDefault="00122D77" w:rsidP="002632AF">
            <w:pPr>
              <w:pStyle w:val="TableParagraph"/>
              <w:ind w:left="0"/>
              <w:rPr>
                <w:rFonts w:ascii="Times New Roman"/>
                <w:sz w:val="18"/>
                <w:szCs w:val="24"/>
                <w:lang w:val="de-AT"/>
              </w:rPr>
            </w:pPr>
          </w:p>
        </w:tc>
        <w:tc>
          <w:tcPr>
            <w:tcW w:w="2157" w:type="dxa"/>
            <w:tcBorders>
              <w:top w:val="nil"/>
              <w:right w:val="nil"/>
            </w:tcBorders>
            <w:shd w:val="clear" w:color="auto" w:fill="F7C0A7"/>
          </w:tcPr>
          <w:p w14:paraId="09923AC8" w14:textId="28BB4231" w:rsidR="00122D77" w:rsidRPr="0005064C" w:rsidRDefault="00122D77" w:rsidP="00C568B9">
            <w:pPr>
              <w:pStyle w:val="TableParagraph"/>
              <w:spacing w:before="49"/>
              <w:ind w:left="0"/>
              <w:jc w:val="center"/>
              <w:rPr>
                <w:rFonts w:ascii="Verdana" w:hAnsi="Verdana"/>
                <w:sz w:val="18"/>
                <w:szCs w:val="24"/>
                <w:lang w:val="de-AT"/>
              </w:rPr>
            </w:pPr>
            <w:r w:rsidRPr="0005064C">
              <w:rPr>
                <w:rFonts w:ascii="Verdana" w:hAnsi="Verdana"/>
                <w:sz w:val="18"/>
                <w:szCs w:val="24"/>
                <w:lang w:val="de-AT"/>
              </w:rPr>
              <w:t>GESCHÄFTSPARTNER</w:t>
            </w:r>
            <w:r w:rsidR="00C568B9">
              <w:rPr>
                <w:rFonts w:ascii="Verdana" w:hAnsi="Verdana"/>
                <w:sz w:val="18"/>
                <w:szCs w:val="24"/>
                <w:lang w:val="de-AT"/>
              </w:rPr>
              <w:t>:IN</w:t>
            </w:r>
          </w:p>
        </w:tc>
        <w:tc>
          <w:tcPr>
            <w:tcW w:w="2369" w:type="dxa"/>
            <w:tcBorders>
              <w:top w:val="nil"/>
              <w:left w:val="nil"/>
              <w:right w:val="nil"/>
            </w:tcBorders>
            <w:shd w:val="clear" w:color="auto" w:fill="F7C0A7"/>
          </w:tcPr>
          <w:p w14:paraId="49E5C77F" w14:textId="2C8DB1EE" w:rsidR="00122D77" w:rsidRPr="0005064C" w:rsidRDefault="00122D77" w:rsidP="00C568B9">
            <w:pPr>
              <w:pStyle w:val="TableParagraph"/>
              <w:spacing w:before="49"/>
              <w:ind w:left="0"/>
              <w:jc w:val="center"/>
              <w:rPr>
                <w:rFonts w:ascii="Verdana" w:hAnsi="Verdana"/>
                <w:sz w:val="18"/>
                <w:szCs w:val="24"/>
                <w:lang w:val="de-AT"/>
              </w:rPr>
            </w:pPr>
            <w:r w:rsidRPr="0005064C">
              <w:rPr>
                <w:rFonts w:ascii="Verdana" w:hAnsi="Verdana"/>
                <w:sz w:val="18"/>
                <w:szCs w:val="24"/>
                <w:lang w:val="de-AT"/>
              </w:rPr>
              <w:t>AMTSTR</w:t>
            </w:r>
            <w:r w:rsidR="00C568B9">
              <w:rPr>
                <w:rFonts w:ascii="Verdana" w:hAnsi="Verdana"/>
                <w:sz w:val="18"/>
                <w:szCs w:val="24"/>
                <w:lang w:val="de-AT"/>
              </w:rPr>
              <w:t>Ä</w:t>
            </w:r>
            <w:r w:rsidRPr="0005064C">
              <w:rPr>
                <w:rFonts w:ascii="Verdana" w:hAnsi="Verdana"/>
                <w:sz w:val="18"/>
                <w:szCs w:val="24"/>
                <w:lang w:val="de-AT"/>
              </w:rPr>
              <w:t>GER</w:t>
            </w:r>
            <w:r w:rsidR="00265D61">
              <w:rPr>
                <w:rFonts w:ascii="Verdana" w:hAnsi="Verdana"/>
                <w:sz w:val="18"/>
                <w:szCs w:val="24"/>
                <w:lang w:val="de-AT"/>
              </w:rPr>
              <w:t>:</w:t>
            </w:r>
            <w:r w:rsidR="00C568B9">
              <w:rPr>
                <w:rFonts w:ascii="Verdana" w:hAnsi="Verdana"/>
                <w:sz w:val="18"/>
                <w:szCs w:val="24"/>
                <w:lang w:val="de-AT"/>
              </w:rPr>
              <w:t>IN</w:t>
            </w:r>
          </w:p>
        </w:tc>
      </w:tr>
      <w:tr w:rsidR="0053125C" w:rsidRPr="00494E47" w14:paraId="31C3D140" w14:textId="77777777" w:rsidTr="0005064C">
        <w:trPr>
          <w:trHeight w:val="287"/>
          <w:tblCellSpacing w:w="14" w:type="dxa"/>
          <w:jc w:val="center"/>
        </w:trPr>
        <w:tc>
          <w:tcPr>
            <w:tcW w:w="2877" w:type="dxa"/>
            <w:tcBorders>
              <w:left w:val="nil"/>
            </w:tcBorders>
            <w:shd w:val="clear" w:color="auto" w:fill="F08050"/>
          </w:tcPr>
          <w:p w14:paraId="691856A5" w14:textId="05B0C767" w:rsidR="0053125C" w:rsidRPr="00494E47" w:rsidRDefault="0053125C" w:rsidP="00EE3E55">
            <w:pPr>
              <w:pStyle w:val="TableParagraph"/>
              <w:ind w:left="68"/>
              <w:rPr>
                <w:rFonts w:ascii="Verdana" w:hAnsi="Verdana"/>
                <w:color w:val="FFFFFF"/>
                <w:sz w:val="18"/>
                <w:szCs w:val="24"/>
                <w:lang w:val="de-AT"/>
              </w:rPr>
            </w:pPr>
            <w:r w:rsidRPr="00494E47">
              <w:rPr>
                <w:rFonts w:ascii="Verdana" w:hAnsi="Verdana"/>
                <w:color w:val="FFFFFF"/>
                <w:sz w:val="18"/>
                <w:szCs w:val="24"/>
                <w:lang w:val="de-AT"/>
              </w:rPr>
              <w:t>Werbemittel</w:t>
            </w:r>
          </w:p>
        </w:tc>
        <w:tc>
          <w:tcPr>
            <w:tcW w:w="4554" w:type="dxa"/>
            <w:gridSpan w:val="2"/>
            <w:tcBorders>
              <w:right w:val="nil"/>
            </w:tcBorders>
            <w:shd w:val="clear" w:color="auto" w:fill="D9D9D9" w:themeFill="background1" w:themeFillShade="D9"/>
          </w:tcPr>
          <w:p w14:paraId="65C0D54D" w14:textId="13940350" w:rsidR="0053125C" w:rsidRPr="00494E47" w:rsidRDefault="00316E47" w:rsidP="002632AF">
            <w:pPr>
              <w:pStyle w:val="TableParagraph"/>
              <w:spacing w:before="48"/>
              <w:ind w:left="1123" w:right="1109"/>
              <w:jc w:val="center"/>
              <w:rPr>
                <w:rFonts w:ascii="Verdana" w:hAnsi="Verdana"/>
                <w:color w:val="3A3A39"/>
                <w:sz w:val="18"/>
                <w:szCs w:val="24"/>
                <w:lang w:val="de-AT"/>
              </w:rPr>
            </w:pPr>
            <w:r>
              <w:rPr>
                <w:rFonts w:ascii="Verdana" w:hAnsi="Verdana"/>
                <w:color w:val="3A3A39"/>
                <w:sz w:val="18"/>
                <w:szCs w:val="24"/>
                <w:lang w:val="de-AT"/>
              </w:rPr>
              <w:t>z</w:t>
            </w:r>
            <w:r w:rsidR="0053125C" w:rsidRPr="00494E47">
              <w:rPr>
                <w:rFonts w:ascii="Verdana" w:hAnsi="Verdana"/>
                <w:color w:val="3A3A39"/>
                <w:sz w:val="18"/>
                <w:szCs w:val="24"/>
                <w:lang w:val="de-AT"/>
              </w:rPr>
              <w:t>ulässig</w:t>
            </w:r>
          </w:p>
        </w:tc>
      </w:tr>
      <w:tr w:rsidR="00122D77" w:rsidRPr="00494E47" w14:paraId="262D5F95" w14:textId="77777777" w:rsidTr="0005064C">
        <w:trPr>
          <w:trHeight w:val="287"/>
          <w:tblCellSpacing w:w="14" w:type="dxa"/>
          <w:jc w:val="center"/>
        </w:trPr>
        <w:tc>
          <w:tcPr>
            <w:tcW w:w="2877" w:type="dxa"/>
            <w:tcBorders>
              <w:left w:val="nil"/>
            </w:tcBorders>
            <w:shd w:val="clear" w:color="auto" w:fill="F08050"/>
          </w:tcPr>
          <w:p w14:paraId="5655A3E7" w14:textId="77777777" w:rsidR="00122D77" w:rsidRPr="00494E47" w:rsidRDefault="00122D77" w:rsidP="00EE3E55">
            <w:pPr>
              <w:pStyle w:val="TableParagraph"/>
              <w:ind w:left="68"/>
              <w:rPr>
                <w:rFonts w:ascii="Verdana" w:hAnsi="Verdana"/>
                <w:sz w:val="18"/>
                <w:szCs w:val="24"/>
                <w:lang w:val="de-AT"/>
              </w:rPr>
            </w:pPr>
            <w:r w:rsidRPr="00494E47">
              <w:rPr>
                <w:rFonts w:ascii="Verdana" w:hAnsi="Verdana"/>
                <w:color w:val="FFFFFF"/>
                <w:sz w:val="18"/>
                <w:szCs w:val="24"/>
                <w:lang w:val="de-AT"/>
              </w:rPr>
              <w:t>Bargeld</w:t>
            </w:r>
            <w:r w:rsidRPr="00494E47">
              <w:rPr>
                <w:rFonts w:ascii="Verdana" w:hAnsi="Verdana"/>
                <w:color w:val="FFFFFF"/>
                <w:spacing w:val="-6"/>
                <w:sz w:val="18"/>
                <w:szCs w:val="24"/>
                <w:lang w:val="de-AT"/>
              </w:rPr>
              <w:t xml:space="preserve"> </w:t>
            </w:r>
            <w:r w:rsidRPr="00494E47">
              <w:rPr>
                <w:rFonts w:ascii="Verdana" w:hAnsi="Verdana"/>
                <w:color w:val="FFFFFF"/>
                <w:sz w:val="18"/>
                <w:szCs w:val="24"/>
                <w:lang w:val="de-AT"/>
              </w:rPr>
              <w:t>geben/fordern</w:t>
            </w:r>
          </w:p>
        </w:tc>
        <w:tc>
          <w:tcPr>
            <w:tcW w:w="4554" w:type="dxa"/>
            <w:gridSpan w:val="2"/>
            <w:tcBorders>
              <w:right w:val="nil"/>
            </w:tcBorders>
            <w:shd w:val="clear" w:color="auto" w:fill="D9D9D9" w:themeFill="background1" w:themeFillShade="D9"/>
          </w:tcPr>
          <w:p w14:paraId="2E7DAB9D" w14:textId="138DDF0A" w:rsidR="00122D77" w:rsidRPr="00494E47" w:rsidRDefault="009016DF" w:rsidP="002632AF">
            <w:pPr>
              <w:pStyle w:val="TableParagraph"/>
              <w:spacing w:before="48"/>
              <w:ind w:left="1123" w:right="1109"/>
              <w:jc w:val="center"/>
              <w:rPr>
                <w:rFonts w:ascii="Verdana" w:hAnsi="Verdana"/>
                <w:sz w:val="18"/>
                <w:szCs w:val="24"/>
                <w:lang w:val="de-AT"/>
              </w:rPr>
            </w:pPr>
            <w:r w:rsidRPr="00494E47">
              <w:rPr>
                <w:rFonts w:ascii="Verdana" w:hAnsi="Verdana"/>
                <w:color w:val="3A3A39"/>
                <w:sz w:val="18"/>
                <w:szCs w:val="24"/>
                <w:lang w:val="de-AT"/>
              </w:rPr>
              <w:t>u</w:t>
            </w:r>
            <w:r w:rsidR="00122D77" w:rsidRPr="00494E47">
              <w:rPr>
                <w:rFonts w:ascii="Verdana" w:hAnsi="Verdana"/>
                <w:color w:val="3A3A39"/>
                <w:sz w:val="18"/>
                <w:szCs w:val="24"/>
                <w:lang w:val="de-AT"/>
              </w:rPr>
              <w:t>nzulässig</w:t>
            </w:r>
          </w:p>
        </w:tc>
      </w:tr>
      <w:tr w:rsidR="004051AB" w:rsidRPr="00494E47" w14:paraId="057932B5" w14:textId="77777777" w:rsidTr="0005064C">
        <w:trPr>
          <w:trHeight w:val="792"/>
          <w:tblCellSpacing w:w="14" w:type="dxa"/>
          <w:jc w:val="center"/>
        </w:trPr>
        <w:tc>
          <w:tcPr>
            <w:tcW w:w="2877" w:type="dxa"/>
            <w:tcBorders>
              <w:left w:val="nil"/>
            </w:tcBorders>
            <w:shd w:val="clear" w:color="auto" w:fill="F08050"/>
          </w:tcPr>
          <w:p w14:paraId="35B89DCA" w14:textId="77777777" w:rsidR="004051AB" w:rsidRPr="00494E47" w:rsidRDefault="004051AB" w:rsidP="00EE3E55">
            <w:pPr>
              <w:pStyle w:val="TableParagraph"/>
              <w:ind w:left="68" w:right="516"/>
              <w:rPr>
                <w:rFonts w:ascii="Verdana" w:hAnsi="Verdana"/>
                <w:sz w:val="18"/>
                <w:szCs w:val="24"/>
                <w:lang w:val="de-AT"/>
              </w:rPr>
            </w:pPr>
            <w:r w:rsidRPr="00494E47">
              <w:rPr>
                <w:rFonts w:ascii="Verdana" w:hAnsi="Verdana"/>
                <w:color w:val="FFFFFF"/>
                <w:sz w:val="18"/>
                <w:szCs w:val="24"/>
                <w:lang w:val="de-AT"/>
              </w:rPr>
              <w:t>Vorteile, Geschenke und</w:t>
            </w:r>
            <w:r w:rsidRPr="00494E47">
              <w:rPr>
                <w:rFonts w:ascii="Verdana" w:hAnsi="Verdana"/>
                <w:color w:val="FFFFFF"/>
                <w:spacing w:val="-37"/>
                <w:sz w:val="18"/>
                <w:szCs w:val="24"/>
                <w:lang w:val="de-AT"/>
              </w:rPr>
              <w:t xml:space="preserve"> </w:t>
            </w:r>
            <w:r w:rsidRPr="00494E47">
              <w:rPr>
                <w:rFonts w:ascii="Verdana" w:hAnsi="Verdana"/>
                <w:color w:val="FFFFFF"/>
                <w:sz w:val="18"/>
                <w:szCs w:val="24"/>
                <w:lang w:val="de-AT"/>
              </w:rPr>
              <w:t>Einladungen gewähren</w:t>
            </w:r>
            <w:r w:rsidRPr="00494E47">
              <w:rPr>
                <w:rFonts w:ascii="Verdana" w:hAnsi="Verdana"/>
                <w:color w:val="FFFFFF"/>
                <w:spacing w:val="1"/>
                <w:sz w:val="18"/>
                <w:szCs w:val="24"/>
                <w:lang w:val="de-AT"/>
              </w:rPr>
              <w:t xml:space="preserve"> </w:t>
            </w:r>
            <w:r w:rsidRPr="00494E47">
              <w:rPr>
                <w:rFonts w:ascii="Verdana" w:hAnsi="Verdana"/>
                <w:color w:val="FFFFFF"/>
                <w:sz w:val="18"/>
                <w:szCs w:val="24"/>
                <w:lang w:val="de-AT"/>
              </w:rPr>
              <w:t>und annehmen:</w:t>
            </w:r>
          </w:p>
          <w:p w14:paraId="068A0CE0"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Wert: &lt; EUR 50,00</w:t>
            </w:r>
          </w:p>
        </w:tc>
        <w:tc>
          <w:tcPr>
            <w:tcW w:w="2157" w:type="dxa"/>
            <w:tcBorders>
              <w:right w:val="nil"/>
            </w:tcBorders>
            <w:shd w:val="clear" w:color="auto" w:fill="D9D9D9" w:themeFill="background1" w:themeFillShade="D9"/>
            <w:vAlign w:val="center"/>
          </w:tcPr>
          <w:p w14:paraId="4E471BA3" w14:textId="3AF2F88D" w:rsidR="004051AB" w:rsidRPr="007D7406" w:rsidRDefault="004051AB" w:rsidP="007D7406">
            <w:pPr>
              <w:pStyle w:val="TableParagraph"/>
              <w:spacing w:before="3"/>
              <w:ind w:left="0"/>
              <w:jc w:val="center"/>
              <w:rPr>
                <w:rFonts w:ascii="Verdana" w:hAnsi="Verdana"/>
                <w:color w:val="3A3A39"/>
                <w:sz w:val="18"/>
                <w:szCs w:val="24"/>
                <w:lang w:val="de-AT"/>
              </w:rPr>
            </w:pPr>
            <w:r w:rsidRPr="00494E47">
              <w:rPr>
                <w:rFonts w:ascii="Verdana" w:hAnsi="Verdana"/>
                <w:color w:val="3A3A39"/>
                <w:sz w:val="18"/>
                <w:szCs w:val="24"/>
                <w:lang w:val="de-AT"/>
              </w:rPr>
              <w:t>zulässig</w:t>
            </w:r>
          </w:p>
        </w:tc>
        <w:tc>
          <w:tcPr>
            <w:tcW w:w="2369" w:type="dxa"/>
            <w:vMerge w:val="restart"/>
            <w:tcBorders>
              <w:right w:val="nil"/>
            </w:tcBorders>
            <w:shd w:val="clear" w:color="auto" w:fill="D9D9D9" w:themeFill="background1" w:themeFillShade="D9"/>
            <w:vAlign w:val="center"/>
          </w:tcPr>
          <w:p w14:paraId="5D223C89" w14:textId="5FD314E9" w:rsidR="004051AB" w:rsidRPr="007D7406" w:rsidRDefault="004051AB" w:rsidP="004051AB">
            <w:pPr>
              <w:pStyle w:val="TableParagraph"/>
              <w:spacing w:before="3"/>
              <w:ind w:left="0"/>
              <w:jc w:val="center"/>
              <w:rPr>
                <w:rFonts w:ascii="Verdana" w:hAnsi="Verdana"/>
                <w:color w:val="3A3A39"/>
                <w:sz w:val="18"/>
                <w:szCs w:val="24"/>
                <w:lang w:val="de-AT"/>
              </w:rPr>
            </w:pPr>
            <w:r w:rsidRPr="00494E47">
              <w:rPr>
                <w:rFonts w:ascii="Verdana" w:hAnsi="Verdana"/>
                <w:color w:val="3A3A39"/>
                <w:sz w:val="18"/>
                <w:szCs w:val="24"/>
                <w:lang w:val="de-AT"/>
              </w:rPr>
              <w:t xml:space="preserve">zulässig, wenn die </w:t>
            </w:r>
            <w:r w:rsidRPr="00494E47">
              <w:rPr>
                <w:rFonts w:ascii="Verdana" w:hAnsi="Verdana"/>
                <w:color w:val="3A3A39"/>
                <w:sz w:val="18"/>
                <w:szCs w:val="24"/>
                <w:lang w:val="de-AT"/>
              </w:rPr>
              <w:br/>
              <w:t>Dokumentations</w:t>
            </w:r>
            <w:r>
              <w:rPr>
                <w:rFonts w:ascii="Verdana" w:hAnsi="Verdana"/>
                <w:color w:val="3A3A39"/>
                <w:sz w:val="18"/>
                <w:szCs w:val="24"/>
                <w:lang w:val="de-AT"/>
              </w:rPr>
              <w:t>- und Freigabe</w:t>
            </w:r>
            <w:r w:rsidRPr="00494E47">
              <w:rPr>
                <w:rFonts w:ascii="Verdana" w:hAnsi="Verdana"/>
                <w:color w:val="3A3A39"/>
                <w:sz w:val="18"/>
                <w:szCs w:val="24"/>
                <w:lang w:val="de-AT"/>
              </w:rPr>
              <w:t>pflicht</w:t>
            </w:r>
            <w:r>
              <w:rPr>
                <w:rFonts w:ascii="Verdana" w:hAnsi="Verdana"/>
                <w:color w:val="3A3A39"/>
                <w:sz w:val="18"/>
                <w:szCs w:val="24"/>
                <w:lang w:val="de-AT"/>
              </w:rPr>
              <w:t>en</w:t>
            </w:r>
            <w:r w:rsidRPr="004051AB">
              <w:rPr>
                <w:rFonts w:ascii="Verdana" w:hAnsi="Verdana"/>
                <w:color w:val="3A3A39"/>
                <w:sz w:val="18"/>
                <w:szCs w:val="24"/>
                <w:lang w:val="de-AT"/>
              </w:rPr>
              <w:t xml:space="preserve"> </w:t>
            </w:r>
            <w:r w:rsidRPr="00494E47">
              <w:rPr>
                <w:rFonts w:ascii="Verdana" w:hAnsi="Verdana"/>
                <w:color w:val="3A3A39"/>
                <w:sz w:val="18"/>
                <w:szCs w:val="24"/>
                <w:lang w:val="de-AT"/>
              </w:rPr>
              <w:t>eingehalten</w:t>
            </w:r>
            <w:r w:rsidRPr="004051AB">
              <w:rPr>
                <w:rFonts w:ascii="Verdana" w:hAnsi="Verdana"/>
                <w:color w:val="3A3A39"/>
                <w:sz w:val="18"/>
                <w:szCs w:val="24"/>
                <w:lang w:val="de-AT"/>
              </w:rPr>
              <w:t xml:space="preserve"> </w:t>
            </w:r>
            <w:r>
              <w:rPr>
                <w:rFonts w:ascii="Verdana" w:hAnsi="Verdana"/>
                <w:color w:val="3A3A39"/>
                <w:sz w:val="18"/>
                <w:szCs w:val="24"/>
                <w:lang w:val="de-AT"/>
              </w:rPr>
              <w:t>werden</w:t>
            </w:r>
          </w:p>
        </w:tc>
      </w:tr>
      <w:tr w:rsidR="004051AB" w:rsidRPr="00494E47" w14:paraId="6C1DFDF9" w14:textId="77777777" w:rsidTr="0005064C">
        <w:trPr>
          <w:trHeight w:val="927"/>
          <w:tblCellSpacing w:w="14" w:type="dxa"/>
          <w:jc w:val="center"/>
        </w:trPr>
        <w:tc>
          <w:tcPr>
            <w:tcW w:w="2877" w:type="dxa"/>
            <w:tcBorders>
              <w:left w:val="nil"/>
            </w:tcBorders>
            <w:shd w:val="clear" w:color="auto" w:fill="F08050"/>
          </w:tcPr>
          <w:p w14:paraId="159B028D"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Vorteile, Geschenke und</w:t>
            </w:r>
            <w:r w:rsidRPr="00494E47">
              <w:rPr>
                <w:rFonts w:ascii="Verdana" w:hAnsi="Verdana"/>
                <w:color w:val="FFFFFF"/>
                <w:spacing w:val="1"/>
                <w:sz w:val="18"/>
                <w:szCs w:val="24"/>
                <w:lang w:val="de-AT"/>
              </w:rPr>
              <w:t xml:space="preserve"> </w:t>
            </w:r>
            <w:r w:rsidRPr="00494E47">
              <w:rPr>
                <w:rFonts w:ascii="Verdana" w:hAnsi="Verdana"/>
                <w:color w:val="FFFFFF"/>
                <w:sz w:val="18"/>
                <w:szCs w:val="24"/>
                <w:lang w:val="de-AT"/>
              </w:rPr>
              <w:t>Einladungen gewähren und</w:t>
            </w:r>
            <w:r w:rsidRPr="00494E47">
              <w:rPr>
                <w:rFonts w:ascii="Verdana" w:hAnsi="Verdana"/>
                <w:color w:val="FFFFFF"/>
                <w:spacing w:val="-37"/>
                <w:sz w:val="18"/>
                <w:szCs w:val="24"/>
                <w:lang w:val="de-AT"/>
              </w:rPr>
              <w:t xml:space="preserve"> </w:t>
            </w:r>
            <w:r w:rsidRPr="00494E47">
              <w:rPr>
                <w:rFonts w:ascii="Verdana" w:hAnsi="Verdana"/>
                <w:color w:val="FFFFFF"/>
                <w:sz w:val="18"/>
                <w:szCs w:val="24"/>
                <w:lang w:val="de-AT"/>
              </w:rPr>
              <w:t>annehmen: Wert:</w:t>
            </w:r>
          </w:p>
          <w:p w14:paraId="76BDA8EC"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&gt; EUR 50,00 und</w:t>
            </w:r>
          </w:p>
          <w:p w14:paraId="65064D6F"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&lt; EUR 100,00</w:t>
            </w:r>
          </w:p>
        </w:tc>
        <w:tc>
          <w:tcPr>
            <w:tcW w:w="2157" w:type="dxa"/>
            <w:tcBorders>
              <w:right w:val="nil"/>
            </w:tcBorders>
            <w:shd w:val="clear" w:color="auto" w:fill="D9D9D9" w:themeFill="background1" w:themeFillShade="D9"/>
            <w:vAlign w:val="center"/>
          </w:tcPr>
          <w:p w14:paraId="2A615A90" w14:textId="77777777" w:rsidR="004051AB" w:rsidRDefault="004051AB" w:rsidP="004051AB">
            <w:pPr>
              <w:pStyle w:val="TableParagraph"/>
              <w:spacing w:before="5"/>
              <w:ind w:left="0"/>
              <w:jc w:val="center"/>
              <w:rPr>
                <w:rFonts w:ascii="Verdana" w:hAnsi="Verdana"/>
                <w:color w:val="3A3A39"/>
                <w:sz w:val="18"/>
                <w:szCs w:val="24"/>
                <w:lang w:val="de-AT"/>
              </w:rPr>
            </w:pPr>
            <w:r w:rsidRPr="00494E47">
              <w:rPr>
                <w:rFonts w:ascii="Verdana" w:hAnsi="Verdana"/>
                <w:color w:val="3A3A39"/>
                <w:sz w:val="18"/>
                <w:szCs w:val="24"/>
                <w:lang w:val="de-AT"/>
              </w:rPr>
              <w:t xml:space="preserve">zulässig, wenn die </w:t>
            </w:r>
          </w:p>
          <w:p w14:paraId="4EAD5F4F" w14:textId="3FD62329" w:rsidR="004051AB" w:rsidRPr="00494E47" w:rsidRDefault="004051AB" w:rsidP="004051AB">
            <w:pPr>
              <w:pStyle w:val="TableParagraph"/>
              <w:spacing w:before="5"/>
              <w:ind w:left="0"/>
              <w:jc w:val="center"/>
              <w:rPr>
                <w:rFonts w:ascii="Verdana" w:hAnsi="Verdana"/>
                <w:sz w:val="18"/>
                <w:szCs w:val="24"/>
                <w:lang w:val="de-AT"/>
              </w:rPr>
            </w:pPr>
            <w:r w:rsidRPr="00494E47">
              <w:rPr>
                <w:rFonts w:ascii="Verdana" w:hAnsi="Verdana"/>
                <w:color w:val="3A3A39"/>
                <w:sz w:val="18"/>
                <w:szCs w:val="24"/>
                <w:lang w:val="de-AT"/>
              </w:rPr>
              <w:t>Dokumentationspflicht</w:t>
            </w:r>
            <w:r w:rsidRPr="004051AB">
              <w:rPr>
                <w:rFonts w:ascii="Verdana" w:hAnsi="Verdana"/>
                <w:color w:val="3A3A39"/>
                <w:sz w:val="18"/>
                <w:szCs w:val="24"/>
                <w:lang w:val="de-AT"/>
              </w:rPr>
              <w:t xml:space="preserve"> </w:t>
            </w:r>
            <w:r w:rsidRPr="00494E47">
              <w:rPr>
                <w:rFonts w:ascii="Verdana" w:hAnsi="Verdana"/>
                <w:color w:val="3A3A39"/>
                <w:sz w:val="18"/>
                <w:szCs w:val="24"/>
                <w:lang w:val="de-AT"/>
              </w:rPr>
              <w:t>eingehalten</w:t>
            </w:r>
            <w:r w:rsidRPr="004051AB">
              <w:rPr>
                <w:rFonts w:ascii="Verdana" w:hAnsi="Verdana"/>
                <w:color w:val="3A3A39"/>
                <w:sz w:val="18"/>
                <w:szCs w:val="24"/>
                <w:lang w:val="de-AT"/>
              </w:rPr>
              <w:t xml:space="preserve"> </w:t>
            </w:r>
            <w:r w:rsidRPr="00494E47">
              <w:rPr>
                <w:rFonts w:ascii="Verdana" w:hAnsi="Verdana"/>
                <w:color w:val="3A3A39"/>
                <w:sz w:val="18"/>
                <w:szCs w:val="24"/>
                <w:lang w:val="de-AT"/>
              </w:rPr>
              <w:t>wird</w:t>
            </w:r>
          </w:p>
        </w:tc>
        <w:tc>
          <w:tcPr>
            <w:tcW w:w="2369" w:type="dxa"/>
            <w:vMerge/>
            <w:tcBorders>
              <w:right w:val="nil"/>
            </w:tcBorders>
            <w:shd w:val="clear" w:color="auto" w:fill="D9D9D9" w:themeFill="background1" w:themeFillShade="D9"/>
          </w:tcPr>
          <w:p w14:paraId="5D4646FB" w14:textId="56C16345" w:rsidR="004051AB" w:rsidRPr="004051AB" w:rsidRDefault="004051AB" w:rsidP="004051AB">
            <w:pPr>
              <w:pStyle w:val="TableParagraph"/>
              <w:spacing w:before="3"/>
              <w:ind w:left="0"/>
              <w:jc w:val="center"/>
              <w:rPr>
                <w:rFonts w:ascii="Verdana" w:hAnsi="Verdana"/>
                <w:color w:val="3A3A39"/>
                <w:sz w:val="18"/>
                <w:szCs w:val="24"/>
                <w:lang w:val="de-AT"/>
              </w:rPr>
            </w:pPr>
          </w:p>
        </w:tc>
      </w:tr>
      <w:tr w:rsidR="004051AB" w:rsidRPr="00494E47" w14:paraId="699010A2" w14:textId="77777777" w:rsidTr="0005064C">
        <w:trPr>
          <w:trHeight w:val="927"/>
          <w:tblCellSpacing w:w="14" w:type="dxa"/>
          <w:jc w:val="center"/>
        </w:trPr>
        <w:tc>
          <w:tcPr>
            <w:tcW w:w="2877" w:type="dxa"/>
            <w:tcBorders>
              <w:left w:val="nil"/>
            </w:tcBorders>
            <w:shd w:val="clear" w:color="auto" w:fill="F08050"/>
          </w:tcPr>
          <w:p w14:paraId="55A51DC9"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Vorteile, Geschenke und</w:t>
            </w:r>
            <w:r w:rsidRPr="00494E47">
              <w:rPr>
                <w:rFonts w:ascii="Verdana" w:hAnsi="Verdana"/>
                <w:color w:val="FFFFFF"/>
                <w:spacing w:val="1"/>
                <w:sz w:val="18"/>
                <w:szCs w:val="24"/>
                <w:lang w:val="de-AT"/>
              </w:rPr>
              <w:t xml:space="preserve"> </w:t>
            </w:r>
            <w:r w:rsidRPr="00494E47">
              <w:rPr>
                <w:rFonts w:ascii="Verdana" w:hAnsi="Verdana"/>
                <w:color w:val="FFFFFF"/>
                <w:sz w:val="18"/>
                <w:szCs w:val="24"/>
                <w:lang w:val="de-AT"/>
              </w:rPr>
              <w:t>Einladungen gewähren und</w:t>
            </w:r>
            <w:r w:rsidRPr="00494E47">
              <w:rPr>
                <w:rFonts w:ascii="Verdana" w:hAnsi="Verdana"/>
                <w:color w:val="FFFFFF"/>
                <w:spacing w:val="-37"/>
                <w:sz w:val="18"/>
                <w:szCs w:val="24"/>
                <w:lang w:val="de-AT"/>
              </w:rPr>
              <w:t xml:space="preserve"> </w:t>
            </w:r>
            <w:r w:rsidRPr="00494E47">
              <w:rPr>
                <w:rFonts w:ascii="Verdana" w:hAnsi="Verdana"/>
                <w:color w:val="FFFFFF"/>
                <w:sz w:val="18"/>
                <w:szCs w:val="24"/>
                <w:lang w:val="de-AT"/>
              </w:rPr>
              <w:t>annehmen:</w:t>
            </w:r>
          </w:p>
          <w:p w14:paraId="3A748A40" w14:textId="77777777" w:rsidR="004051AB" w:rsidRPr="00494E47" w:rsidRDefault="004051AB" w:rsidP="00EE3E55">
            <w:pPr>
              <w:pStyle w:val="TableParagraph"/>
              <w:ind w:left="68"/>
              <w:rPr>
                <w:rFonts w:ascii="Verdana" w:hAnsi="Verdana"/>
                <w:sz w:val="18"/>
                <w:szCs w:val="24"/>
                <w:lang w:val="de-AT"/>
              </w:rPr>
            </w:pPr>
            <w:r w:rsidRPr="00494E47">
              <w:rPr>
                <w:rFonts w:ascii="Verdana" w:hAnsi="Verdana"/>
                <w:color w:val="FFFFFF"/>
                <w:sz w:val="18"/>
                <w:szCs w:val="24"/>
                <w:lang w:val="de-AT"/>
              </w:rPr>
              <w:t>Wert: &gt; EUR 100,00</w:t>
            </w:r>
          </w:p>
        </w:tc>
        <w:tc>
          <w:tcPr>
            <w:tcW w:w="2157" w:type="dxa"/>
            <w:vMerge w:val="restart"/>
            <w:shd w:val="clear" w:color="auto" w:fill="D9D9D9" w:themeFill="background1" w:themeFillShade="D9"/>
            <w:vAlign w:val="center"/>
          </w:tcPr>
          <w:p w14:paraId="23E8981C" w14:textId="32775288" w:rsidR="004051AB" w:rsidRPr="00494E47" w:rsidRDefault="004051AB" w:rsidP="002632AF">
            <w:pPr>
              <w:pStyle w:val="TableParagraph"/>
              <w:spacing w:before="75" w:line="199" w:lineRule="auto"/>
              <w:ind w:left="120" w:right="122"/>
              <w:jc w:val="center"/>
              <w:rPr>
                <w:rFonts w:ascii="Verdana" w:hAnsi="Verdana"/>
                <w:sz w:val="18"/>
                <w:szCs w:val="24"/>
                <w:lang w:val="de-AT"/>
              </w:rPr>
            </w:pPr>
            <w:r w:rsidRPr="00494E47">
              <w:rPr>
                <w:rFonts w:ascii="Verdana" w:hAnsi="Verdana"/>
                <w:color w:val="3A3A39"/>
                <w:sz w:val="18"/>
                <w:szCs w:val="24"/>
                <w:lang w:val="de-AT"/>
              </w:rPr>
              <w:t>zulässig, wenn die</w:t>
            </w:r>
            <w:r w:rsidRPr="00494E47">
              <w:rPr>
                <w:rFonts w:ascii="Verdana" w:hAnsi="Verdana"/>
                <w:color w:val="3A3A39"/>
                <w:spacing w:val="1"/>
                <w:sz w:val="18"/>
                <w:szCs w:val="24"/>
                <w:lang w:val="de-AT"/>
              </w:rPr>
              <w:t xml:space="preserve"> </w:t>
            </w:r>
            <w:r w:rsidRPr="00494E47">
              <w:rPr>
                <w:rFonts w:ascii="Verdana" w:hAnsi="Verdana"/>
                <w:color w:val="3A3A39"/>
                <w:sz w:val="18"/>
                <w:szCs w:val="24"/>
                <w:lang w:val="de-AT"/>
              </w:rPr>
              <w:t xml:space="preserve">Dokumentationspflicht eingehalten wird und eine </w:t>
            </w:r>
            <w:r w:rsidRPr="00494E47">
              <w:rPr>
                <w:rFonts w:ascii="Verdana" w:hAnsi="Verdana"/>
                <w:color w:val="3A3A39"/>
                <w:sz w:val="18"/>
                <w:szCs w:val="24"/>
                <w:lang w:val="de-AT"/>
              </w:rPr>
              <w:br/>
              <w:t xml:space="preserve">Genehmigung durch den </w:t>
            </w:r>
            <w:r w:rsidR="00C568B9">
              <w:rPr>
                <w:rFonts w:ascii="Verdana" w:hAnsi="Verdana"/>
                <w:color w:val="3A3A39"/>
                <w:sz w:val="18"/>
                <w:szCs w:val="24"/>
                <w:lang w:val="de-AT"/>
              </w:rPr>
              <w:t xml:space="preserve">oder die </w:t>
            </w:r>
            <w:proofErr w:type="spellStart"/>
            <w:r w:rsidRPr="00494E47">
              <w:rPr>
                <w:rFonts w:ascii="Verdana" w:hAnsi="Verdana"/>
                <w:color w:val="3A3A39"/>
                <w:sz w:val="18"/>
                <w:szCs w:val="24"/>
                <w:lang w:val="de-AT"/>
              </w:rPr>
              <w:t>Vorgesetzte</w:t>
            </w:r>
            <w:r w:rsidR="00C568B9">
              <w:rPr>
                <w:rFonts w:ascii="Verdana" w:hAnsi="Verdana"/>
                <w:color w:val="3A3A39"/>
                <w:sz w:val="18"/>
                <w:szCs w:val="24"/>
                <w:lang w:val="de-AT"/>
              </w:rPr>
              <w:t>:</w:t>
            </w:r>
            <w:r w:rsidRPr="00494E47">
              <w:rPr>
                <w:rFonts w:ascii="Verdana" w:hAnsi="Verdana"/>
                <w:color w:val="3A3A39"/>
                <w:sz w:val="18"/>
                <w:szCs w:val="24"/>
                <w:lang w:val="de-AT"/>
              </w:rPr>
              <w:t>n</w:t>
            </w:r>
            <w:proofErr w:type="spellEnd"/>
            <w:r w:rsidRPr="00494E47">
              <w:rPr>
                <w:rFonts w:ascii="Verdana" w:hAnsi="Verdana"/>
                <w:color w:val="3A3A39"/>
                <w:spacing w:val="-37"/>
                <w:sz w:val="18"/>
                <w:szCs w:val="24"/>
                <w:lang w:val="de-AT"/>
              </w:rPr>
              <w:t xml:space="preserve"> </w:t>
            </w:r>
            <w:r w:rsidRPr="00494E47">
              <w:rPr>
                <w:rFonts w:ascii="Verdana" w:hAnsi="Verdana"/>
                <w:color w:val="3A3A39"/>
                <w:sz w:val="18"/>
                <w:szCs w:val="24"/>
                <w:lang w:val="de-AT"/>
              </w:rPr>
              <w:t>eingeholt</w:t>
            </w:r>
            <w:r w:rsidRPr="00494E47">
              <w:rPr>
                <w:rFonts w:ascii="Verdana" w:hAnsi="Verdana"/>
                <w:color w:val="3A3A39"/>
                <w:spacing w:val="-2"/>
                <w:sz w:val="18"/>
                <w:szCs w:val="24"/>
                <w:lang w:val="de-AT"/>
              </w:rPr>
              <w:t xml:space="preserve"> </w:t>
            </w:r>
            <w:r w:rsidRPr="00494E47">
              <w:rPr>
                <w:rFonts w:ascii="Verdana" w:hAnsi="Verdana"/>
                <w:color w:val="3A3A39"/>
                <w:sz w:val="18"/>
                <w:szCs w:val="24"/>
                <w:lang w:val="de-AT"/>
              </w:rPr>
              <w:t>wurde</w:t>
            </w:r>
          </w:p>
        </w:tc>
        <w:tc>
          <w:tcPr>
            <w:tcW w:w="2369" w:type="dxa"/>
            <w:tcBorders>
              <w:right w:val="nil"/>
            </w:tcBorders>
            <w:shd w:val="clear" w:color="auto" w:fill="D9D9D9" w:themeFill="background1" w:themeFillShade="D9"/>
            <w:vAlign w:val="center"/>
          </w:tcPr>
          <w:p w14:paraId="499EBB9B" w14:textId="252290F6" w:rsidR="004051AB" w:rsidRPr="00494E47" w:rsidRDefault="004051AB" w:rsidP="002632AF">
            <w:pPr>
              <w:pStyle w:val="TableParagraph"/>
              <w:spacing w:before="1"/>
              <w:ind w:left="580" w:right="569"/>
              <w:jc w:val="center"/>
              <w:rPr>
                <w:rFonts w:ascii="Verdana" w:hAnsi="Verdana"/>
                <w:sz w:val="18"/>
                <w:szCs w:val="24"/>
                <w:lang w:val="de-AT"/>
              </w:rPr>
            </w:pPr>
            <w:r w:rsidRPr="00494E47">
              <w:rPr>
                <w:rFonts w:ascii="Verdana" w:hAnsi="Verdana"/>
                <w:color w:val="3A3A39"/>
                <w:sz w:val="18"/>
                <w:szCs w:val="24"/>
                <w:lang w:val="de-AT"/>
              </w:rPr>
              <w:t>unzulässig</w:t>
            </w:r>
          </w:p>
        </w:tc>
      </w:tr>
      <w:tr w:rsidR="004051AB" w:rsidRPr="00494E47" w14:paraId="0BB9D259" w14:textId="77777777" w:rsidTr="0005064C">
        <w:trPr>
          <w:trHeight w:val="928"/>
          <w:tblCellSpacing w:w="14" w:type="dxa"/>
          <w:jc w:val="center"/>
        </w:trPr>
        <w:tc>
          <w:tcPr>
            <w:tcW w:w="2877" w:type="dxa"/>
            <w:tcBorders>
              <w:left w:val="nil"/>
              <w:bottom w:val="nil"/>
            </w:tcBorders>
            <w:shd w:val="clear" w:color="auto" w:fill="F08050"/>
          </w:tcPr>
          <w:p w14:paraId="56DB0332" w14:textId="7A71C82E" w:rsidR="004051AB" w:rsidRPr="00494E47" w:rsidRDefault="004051AB" w:rsidP="002632AF">
            <w:pPr>
              <w:pStyle w:val="TableParagraph"/>
              <w:spacing w:before="75" w:line="199" w:lineRule="auto"/>
              <w:ind w:right="250"/>
              <w:rPr>
                <w:rFonts w:ascii="Verdana" w:hAnsi="Verdana"/>
                <w:sz w:val="18"/>
                <w:szCs w:val="24"/>
                <w:lang w:val="de-AT"/>
              </w:rPr>
            </w:pPr>
            <w:r w:rsidRPr="00494E47">
              <w:rPr>
                <w:rFonts w:ascii="Verdana" w:hAnsi="Verdana"/>
                <w:color w:val="FFFFFF"/>
                <w:sz w:val="18"/>
                <w:szCs w:val="24"/>
                <w:lang w:val="de-AT"/>
              </w:rPr>
              <w:t>Vorteile, Geschenke und</w:t>
            </w:r>
            <w:r w:rsidRPr="00494E47">
              <w:rPr>
                <w:rFonts w:ascii="Verdana" w:hAnsi="Verdana"/>
                <w:color w:val="FFFFFF"/>
                <w:spacing w:val="1"/>
                <w:sz w:val="18"/>
                <w:szCs w:val="24"/>
                <w:lang w:val="de-AT"/>
              </w:rPr>
              <w:t xml:space="preserve"> </w:t>
            </w:r>
            <w:r w:rsidRPr="00494E47">
              <w:rPr>
                <w:rFonts w:ascii="Verdana" w:hAnsi="Verdana"/>
                <w:color w:val="FFFFFF"/>
                <w:sz w:val="18"/>
                <w:szCs w:val="24"/>
                <w:lang w:val="de-AT"/>
              </w:rPr>
              <w:t>Einladungen öfter als sechs</w:t>
            </w:r>
            <w:r w:rsidRPr="00494E47">
              <w:rPr>
                <w:rFonts w:ascii="Verdana" w:hAnsi="Verdana"/>
                <w:color w:val="FFFFFF"/>
                <w:spacing w:val="1"/>
                <w:sz w:val="18"/>
                <w:szCs w:val="24"/>
                <w:lang w:val="de-AT"/>
              </w:rPr>
              <w:t xml:space="preserve"> </w:t>
            </w:r>
            <w:r w:rsidRPr="00494E47">
              <w:rPr>
                <w:rFonts w:ascii="Verdana" w:hAnsi="Verdana"/>
                <w:color w:val="FFFFFF"/>
                <w:sz w:val="18"/>
                <w:szCs w:val="24"/>
                <w:lang w:val="de-AT"/>
              </w:rPr>
              <w:t>Mal pro Jahr für den</w:t>
            </w:r>
            <w:r w:rsidR="00C568B9">
              <w:rPr>
                <w:rFonts w:ascii="Verdana" w:hAnsi="Verdana"/>
                <w:color w:val="FFFFFF"/>
                <w:sz w:val="18"/>
                <w:szCs w:val="24"/>
                <w:lang w:val="de-AT"/>
              </w:rPr>
              <w:t xml:space="preserve"> oder die</w:t>
            </w:r>
            <w:r w:rsidRPr="00494E47">
              <w:rPr>
                <w:rFonts w:ascii="Verdana" w:hAnsi="Verdana"/>
                <w:color w:val="FFFFFF"/>
                <w:sz w:val="18"/>
                <w:szCs w:val="24"/>
                <w:lang w:val="de-AT"/>
              </w:rPr>
              <w:t xml:space="preserve"> </w:t>
            </w:r>
            <w:proofErr w:type="spellStart"/>
            <w:r w:rsidRPr="00494E47">
              <w:rPr>
                <w:rFonts w:ascii="Verdana" w:hAnsi="Verdana"/>
                <w:color w:val="FFFFFF"/>
                <w:sz w:val="18"/>
                <w:szCs w:val="24"/>
                <w:lang w:val="de-AT"/>
              </w:rPr>
              <w:t>gleiche</w:t>
            </w:r>
            <w:r w:rsidR="00C568B9">
              <w:rPr>
                <w:rFonts w:ascii="Verdana" w:hAnsi="Verdana"/>
                <w:color w:val="FFFFFF"/>
                <w:sz w:val="18"/>
                <w:szCs w:val="24"/>
                <w:lang w:val="de-AT"/>
              </w:rPr>
              <w:t>:</w:t>
            </w:r>
            <w:r w:rsidRPr="00494E47">
              <w:rPr>
                <w:rFonts w:ascii="Verdana" w:hAnsi="Verdana"/>
                <w:color w:val="FFFFFF"/>
                <w:sz w:val="18"/>
                <w:szCs w:val="24"/>
                <w:lang w:val="de-AT"/>
              </w:rPr>
              <w:t>n</w:t>
            </w:r>
            <w:proofErr w:type="spellEnd"/>
            <w:r w:rsidRPr="00494E47">
              <w:rPr>
                <w:rFonts w:ascii="Verdana" w:hAnsi="Verdana"/>
                <w:color w:val="FFFFFF"/>
                <w:spacing w:val="-37"/>
                <w:sz w:val="18"/>
                <w:szCs w:val="24"/>
                <w:lang w:val="de-AT"/>
              </w:rPr>
              <w:t xml:space="preserve"> </w:t>
            </w:r>
            <w:proofErr w:type="spellStart"/>
            <w:r w:rsidRPr="00494E47">
              <w:rPr>
                <w:rFonts w:ascii="Verdana" w:hAnsi="Verdana"/>
                <w:color w:val="FFFFFF"/>
                <w:sz w:val="18"/>
                <w:szCs w:val="24"/>
                <w:lang w:val="de-AT"/>
              </w:rPr>
              <w:t>Partner</w:t>
            </w:r>
            <w:r w:rsidR="00C568B9">
              <w:rPr>
                <w:rFonts w:ascii="Verdana" w:hAnsi="Verdana"/>
                <w:color w:val="FFFFFF"/>
                <w:sz w:val="18"/>
                <w:szCs w:val="24"/>
                <w:lang w:val="de-AT"/>
              </w:rPr>
              <w:t>:in</w:t>
            </w:r>
            <w:proofErr w:type="spellEnd"/>
          </w:p>
        </w:tc>
        <w:tc>
          <w:tcPr>
            <w:tcW w:w="2157" w:type="dxa"/>
            <w:vMerge/>
            <w:tcBorders>
              <w:bottom w:val="nil"/>
            </w:tcBorders>
            <w:shd w:val="clear" w:color="auto" w:fill="D9D9D9" w:themeFill="background1" w:themeFillShade="D9"/>
          </w:tcPr>
          <w:p w14:paraId="2B168808" w14:textId="7FB12824" w:rsidR="004051AB" w:rsidRPr="00494E47" w:rsidRDefault="004051AB" w:rsidP="002632AF">
            <w:pPr>
              <w:pStyle w:val="TableParagraph"/>
              <w:spacing w:before="75" w:line="199" w:lineRule="auto"/>
              <w:ind w:left="120" w:right="120"/>
              <w:jc w:val="center"/>
              <w:rPr>
                <w:rFonts w:ascii="Verdana" w:hAnsi="Verdana"/>
                <w:sz w:val="18"/>
                <w:szCs w:val="24"/>
                <w:lang w:val="de-AT"/>
              </w:rPr>
            </w:pPr>
          </w:p>
        </w:tc>
        <w:tc>
          <w:tcPr>
            <w:tcW w:w="2369" w:type="dxa"/>
            <w:tcBorders>
              <w:bottom w:val="nil"/>
              <w:right w:val="nil"/>
            </w:tcBorders>
            <w:shd w:val="clear" w:color="auto" w:fill="D9D9D9" w:themeFill="background1" w:themeFillShade="D9"/>
            <w:vAlign w:val="center"/>
          </w:tcPr>
          <w:p w14:paraId="71029923" w14:textId="16CED416" w:rsidR="004051AB" w:rsidRPr="00494E47" w:rsidRDefault="004051AB" w:rsidP="002632AF">
            <w:pPr>
              <w:pStyle w:val="TableParagraph"/>
              <w:ind w:left="580" w:right="569"/>
              <w:jc w:val="center"/>
              <w:rPr>
                <w:rFonts w:ascii="Verdana" w:hAnsi="Verdana"/>
                <w:sz w:val="18"/>
                <w:szCs w:val="24"/>
                <w:lang w:val="de-AT"/>
              </w:rPr>
            </w:pPr>
            <w:r w:rsidRPr="00494E47">
              <w:rPr>
                <w:rFonts w:ascii="Verdana" w:hAnsi="Verdana"/>
                <w:color w:val="3A3A39"/>
                <w:sz w:val="18"/>
                <w:szCs w:val="24"/>
                <w:lang w:val="de-AT"/>
              </w:rPr>
              <w:t>unzulässig</w:t>
            </w:r>
          </w:p>
        </w:tc>
      </w:tr>
    </w:tbl>
    <w:p w14:paraId="45F9CE73" w14:textId="5CE06314" w:rsidR="00E722BF" w:rsidRDefault="00675ACA" w:rsidP="000B65BB">
      <w:r w:rsidRPr="00494E47">
        <w:rPr>
          <w:noProof/>
        </w:rPr>
        <w:drawing>
          <wp:anchor distT="0" distB="0" distL="114300" distR="114300" simplePos="0" relativeHeight="251728896" behindDoc="1" locked="0" layoutInCell="1" allowOverlap="1" wp14:anchorId="5561DBCD" wp14:editId="4B3570A1">
            <wp:simplePos x="0" y="0"/>
            <wp:positionH relativeFrom="leftMargin">
              <wp:posOffset>592455</wp:posOffset>
            </wp:positionH>
            <wp:positionV relativeFrom="paragraph">
              <wp:posOffset>248920</wp:posOffset>
            </wp:positionV>
            <wp:extent cx="301625" cy="301625"/>
            <wp:effectExtent l="0" t="0" r="0" b="3175"/>
            <wp:wrapNone/>
            <wp:docPr id="1" name="Grafik 1"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margin">
              <wp14:pctWidth>0</wp14:pctWidth>
            </wp14:sizeRelH>
            <wp14:sizeRelV relativeFrom="margin">
              <wp14:pctHeight>0</wp14:pctHeight>
            </wp14:sizeRelV>
          </wp:anchor>
        </w:drawing>
      </w:r>
    </w:p>
    <w:p w14:paraId="45319965" w14:textId="6A399DD4" w:rsidR="00675ACA" w:rsidRDefault="004051AB" w:rsidP="004051AB">
      <w:r w:rsidRPr="00494E47">
        <w:t xml:space="preserve">Immer gilt, dass Geschenke </w:t>
      </w:r>
      <w:r w:rsidRPr="00265D61">
        <w:rPr>
          <w:highlight w:val="yellow"/>
        </w:rPr>
        <w:t>ab EUR 50,00</w:t>
      </w:r>
      <w:r w:rsidRPr="00494E47">
        <w:t xml:space="preserve"> schriftlich zu dokumentieren sind und bei Überschreiten von </w:t>
      </w:r>
      <w:r w:rsidRPr="00265D61">
        <w:rPr>
          <w:highlight w:val="yellow"/>
        </w:rPr>
        <w:t>EUR 100,00</w:t>
      </w:r>
      <w:r w:rsidRPr="00494E47">
        <w:t xml:space="preserve"> zusätzlich eine vorherige </w:t>
      </w:r>
      <w:r w:rsidR="00675ACA">
        <w:t xml:space="preserve">schriftliche </w:t>
      </w:r>
      <w:r w:rsidRPr="00494E47">
        <w:t>Genehmigung durch den</w:t>
      </w:r>
      <w:r w:rsidR="00C568B9">
        <w:t xml:space="preserve"> oder die</w:t>
      </w:r>
      <w:r w:rsidRPr="00494E47">
        <w:t xml:space="preserve"> </w:t>
      </w:r>
      <w:proofErr w:type="spellStart"/>
      <w:r w:rsidRPr="00494E47">
        <w:t>Vorgesetzte</w:t>
      </w:r>
      <w:r w:rsidR="00C568B9">
        <w:t>:</w:t>
      </w:r>
      <w:r w:rsidRPr="00494E47">
        <w:t>n</w:t>
      </w:r>
      <w:proofErr w:type="spellEnd"/>
      <w:r w:rsidRPr="00494E47">
        <w:t xml:space="preserve"> einzuholen ist.</w:t>
      </w:r>
      <w:r w:rsidR="00675ACA">
        <w:t xml:space="preserve"> </w:t>
      </w:r>
    </w:p>
    <w:p w14:paraId="0119D9B4" w14:textId="7DC3C44B" w:rsidR="00675ACA" w:rsidRDefault="00675ACA" w:rsidP="004051AB"/>
    <w:p w14:paraId="2A1DD42F" w14:textId="4087211F" w:rsidR="004051AB" w:rsidRPr="0005064C" w:rsidRDefault="00675ACA" w:rsidP="004051AB">
      <w:pPr>
        <w:rPr>
          <w:b/>
          <w:bCs/>
          <w:color w:val="F08050"/>
        </w:rPr>
      </w:pPr>
      <w:r w:rsidRPr="0005064C">
        <w:rPr>
          <w:b/>
          <w:bCs/>
          <w:noProof/>
          <w:color w:val="F08050"/>
        </w:rPr>
        <w:drawing>
          <wp:anchor distT="0" distB="0" distL="114300" distR="114300" simplePos="0" relativeHeight="251730944" behindDoc="1" locked="0" layoutInCell="1" allowOverlap="1" wp14:anchorId="33DF877F" wp14:editId="5C2EA707">
            <wp:simplePos x="0" y="0"/>
            <wp:positionH relativeFrom="leftMargin">
              <wp:align>right</wp:align>
            </wp:positionH>
            <wp:positionV relativeFrom="paragraph">
              <wp:posOffset>74930</wp:posOffset>
            </wp:positionV>
            <wp:extent cx="301625" cy="301625"/>
            <wp:effectExtent l="0" t="0" r="0" b="3175"/>
            <wp:wrapNone/>
            <wp:docPr id="6" name="Grafik 6"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margin">
              <wp14:pctWidth>0</wp14:pctWidth>
            </wp14:sizeRelH>
            <wp14:sizeRelV relativeFrom="margin">
              <wp14:pctHeight>0</wp14:pctHeight>
            </wp14:sizeRelV>
          </wp:anchor>
        </w:drawing>
      </w:r>
      <w:r w:rsidRPr="0005064C">
        <w:rPr>
          <w:b/>
          <w:bCs/>
          <w:color w:val="F08050"/>
        </w:rPr>
        <w:t xml:space="preserve">In allen Fällen ab </w:t>
      </w:r>
      <w:r w:rsidRPr="00265D61">
        <w:rPr>
          <w:b/>
          <w:bCs/>
          <w:color w:val="F08050"/>
          <w:highlight w:val="yellow"/>
        </w:rPr>
        <w:t>EUR 50,00</w:t>
      </w:r>
      <w:r w:rsidRPr="0005064C">
        <w:rPr>
          <w:b/>
          <w:bCs/>
          <w:color w:val="F08050"/>
        </w:rPr>
        <w:t xml:space="preserve"> hat die Übermittlung einer Beschreibung/Begründung (Wer, Was, Warum, Wann, </w:t>
      </w:r>
      <w:r w:rsidR="0005064C">
        <w:rPr>
          <w:b/>
          <w:bCs/>
          <w:color w:val="F08050"/>
        </w:rPr>
        <w:t>Betrag</w:t>
      </w:r>
      <w:r w:rsidR="00DE3619">
        <w:rPr>
          <w:b/>
          <w:bCs/>
          <w:color w:val="F08050"/>
        </w:rPr>
        <w:t>,</w:t>
      </w:r>
      <w:r w:rsidRPr="0005064C">
        <w:rPr>
          <w:b/>
          <w:bCs/>
          <w:color w:val="F08050"/>
        </w:rPr>
        <w:t xml:space="preserve"> </w:t>
      </w:r>
      <w:proofErr w:type="spellStart"/>
      <w:r w:rsidRPr="0005064C">
        <w:rPr>
          <w:b/>
          <w:bCs/>
          <w:color w:val="F08050"/>
        </w:rPr>
        <w:t>etc</w:t>
      </w:r>
      <w:proofErr w:type="spellEnd"/>
      <w:r w:rsidRPr="0005064C">
        <w:rPr>
          <w:b/>
          <w:bCs/>
          <w:color w:val="F08050"/>
        </w:rPr>
        <w:t xml:space="preserve">) sowie bei Überschreitung von </w:t>
      </w:r>
      <w:r w:rsidRPr="00265D61">
        <w:rPr>
          <w:b/>
          <w:bCs/>
          <w:color w:val="F08050"/>
          <w:highlight w:val="yellow"/>
        </w:rPr>
        <w:t>EUR 100,00</w:t>
      </w:r>
      <w:r w:rsidRPr="0005064C">
        <w:rPr>
          <w:b/>
          <w:bCs/>
          <w:color w:val="F08050"/>
        </w:rPr>
        <w:t xml:space="preserve"> auch </w:t>
      </w:r>
      <w:r w:rsidR="00265D61">
        <w:rPr>
          <w:b/>
          <w:bCs/>
          <w:color w:val="F08050"/>
        </w:rPr>
        <w:t>eine</w:t>
      </w:r>
      <w:r w:rsidRPr="0005064C">
        <w:rPr>
          <w:b/>
          <w:bCs/>
          <w:color w:val="F08050"/>
        </w:rPr>
        <w:t xml:space="preserve"> Freigabe des </w:t>
      </w:r>
      <w:r w:rsidR="00C568B9">
        <w:rPr>
          <w:b/>
          <w:bCs/>
          <w:color w:val="F08050"/>
        </w:rPr>
        <w:t xml:space="preserve">oder der </w:t>
      </w:r>
      <w:r w:rsidRPr="0005064C">
        <w:rPr>
          <w:b/>
          <w:bCs/>
          <w:color w:val="F08050"/>
        </w:rPr>
        <w:t xml:space="preserve">Vorgesetzten an die Compliance-Organisation zu erfolgen </w:t>
      </w:r>
      <w:r w:rsidR="0005064C" w:rsidRPr="0005064C">
        <w:rPr>
          <w:b/>
          <w:bCs/>
          <w:color w:val="F08050"/>
          <w:highlight w:val="yellow"/>
        </w:rPr>
        <w:t>[Mailadresse einfügen]</w:t>
      </w:r>
      <w:r w:rsidRPr="0005064C">
        <w:rPr>
          <w:b/>
          <w:bCs/>
          <w:color w:val="F08050"/>
          <w:highlight w:val="yellow"/>
        </w:rPr>
        <w:t>.</w:t>
      </w:r>
    </w:p>
    <w:p w14:paraId="2CA832EF" w14:textId="77777777" w:rsidR="00675ACA" w:rsidRPr="00494E47" w:rsidRDefault="00675ACA" w:rsidP="004051AB"/>
    <w:p w14:paraId="3672208C" w14:textId="0467420F" w:rsidR="00265D61" w:rsidRDefault="00265D61" w:rsidP="00675ACA">
      <w:r w:rsidRPr="00265D61">
        <w:t>Unabhängig davon, ob wir Zuwendungen (Geschenke, Einladungen etc.) erhalten oder geben, gilt grundsätzlich</w:t>
      </w:r>
      <w:r>
        <w:t xml:space="preserve"> immer</w:t>
      </w:r>
      <w:r w:rsidRPr="00265D61">
        <w:t>, dass das Verhalten und die Situation unserem Unternehmen sowie der Situation und Position des betroffenen Mitarbeiters oder der betroffenen Mitarbeiterin angemessen sein muss und in keinem Zusammenhang mit Entscheidungen, Geschäften oder sonstigen Interessen stehen darf.</w:t>
      </w:r>
    </w:p>
    <w:p w14:paraId="11E17CF8" w14:textId="1283FB2E" w:rsidR="004051AB" w:rsidRDefault="004051AB" w:rsidP="000B65BB"/>
    <w:p w14:paraId="42978086" w14:textId="7F0A2718" w:rsidR="00542D5C" w:rsidRPr="00494E47" w:rsidRDefault="00DE3619" w:rsidP="00542D5C">
      <w:r>
        <w:t>Wir beachten auch</w:t>
      </w:r>
      <w:r w:rsidR="00542D5C" w:rsidRPr="00494E47">
        <w:t xml:space="preserve"> immer folgende Grundsätze:</w:t>
      </w:r>
    </w:p>
    <w:p w14:paraId="492A78A2" w14:textId="5DCDE679" w:rsidR="00542D5C" w:rsidRPr="00494E47" w:rsidRDefault="00B532E8" w:rsidP="00A650A9">
      <w:pPr>
        <w:pStyle w:val="Listenabsatz"/>
        <w:numPr>
          <w:ilvl w:val="2"/>
          <w:numId w:val="6"/>
        </w:numPr>
        <w:spacing w:line="280" w:lineRule="atLeast"/>
        <w:ind w:left="714" w:hanging="357"/>
        <w:jc w:val="both"/>
        <w:rPr>
          <w:rFonts w:ascii="Verdana" w:hAnsi="Verdana"/>
          <w:sz w:val="18"/>
          <w:lang w:val="de-AT"/>
        </w:rPr>
      </w:pPr>
      <w:r>
        <w:rPr>
          <w:rFonts w:ascii="Verdana" w:hAnsi="Verdana"/>
          <w:sz w:val="18"/>
          <w:lang w:val="de-AT"/>
        </w:rPr>
        <w:t>Wir vermeiden</w:t>
      </w:r>
      <w:r w:rsidR="00542D5C" w:rsidRPr="00494E47">
        <w:rPr>
          <w:rFonts w:ascii="Verdana" w:hAnsi="Verdana"/>
          <w:sz w:val="18"/>
          <w:lang w:val="de-AT"/>
        </w:rPr>
        <w:t xml:space="preserve"> den Eindruck eines persönlichen Vorteils für jemanden.</w:t>
      </w:r>
    </w:p>
    <w:p w14:paraId="7D62C487" w14:textId="71FB6E9B" w:rsidR="00542D5C" w:rsidRPr="00494E47" w:rsidRDefault="00B532E8" w:rsidP="00A650A9">
      <w:pPr>
        <w:pStyle w:val="Listenabsatz"/>
        <w:numPr>
          <w:ilvl w:val="2"/>
          <w:numId w:val="6"/>
        </w:numPr>
        <w:spacing w:line="280" w:lineRule="atLeast"/>
        <w:ind w:left="714" w:hanging="357"/>
        <w:jc w:val="both"/>
        <w:rPr>
          <w:rFonts w:ascii="Verdana" w:hAnsi="Verdana"/>
          <w:sz w:val="18"/>
          <w:lang w:val="de-AT"/>
        </w:rPr>
      </w:pPr>
      <w:r>
        <w:rPr>
          <w:rFonts w:ascii="Verdana" w:hAnsi="Verdana"/>
          <w:sz w:val="18"/>
          <w:lang w:val="de-AT"/>
        </w:rPr>
        <w:t>Wir verleiten</w:t>
      </w:r>
      <w:r w:rsidR="00542D5C" w:rsidRPr="00494E47">
        <w:rPr>
          <w:rFonts w:ascii="Verdana" w:hAnsi="Verdana"/>
          <w:sz w:val="18"/>
          <w:lang w:val="de-AT"/>
        </w:rPr>
        <w:t xml:space="preserve"> niemanden zu pflichtwidrigem Verhalten.</w:t>
      </w:r>
    </w:p>
    <w:p w14:paraId="511A5B8A" w14:textId="7484DCE9" w:rsidR="00542D5C" w:rsidRPr="00494E47" w:rsidRDefault="00B532E8" w:rsidP="00A650A9">
      <w:pPr>
        <w:pStyle w:val="Listenabsatz"/>
        <w:numPr>
          <w:ilvl w:val="2"/>
          <w:numId w:val="6"/>
        </w:numPr>
        <w:spacing w:line="280" w:lineRule="atLeast"/>
        <w:ind w:left="714" w:hanging="357"/>
        <w:jc w:val="both"/>
        <w:rPr>
          <w:rFonts w:ascii="Verdana" w:hAnsi="Verdana"/>
          <w:sz w:val="18"/>
          <w:lang w:val="de-AT"/>
        </w:rPr>
      </w:pPr>
      <w:r>
        <w:rPr>
          <w:rFonts w:ascii="Verdana" w:hAnsi="Verdana"/>
          <w:sz w:val="18"/>
          <w:lang w:val="de-AT"/>
        </w:rPr>
        <w:t>Wir stellen</w:t>
      </w:r>
      <w:r w:rsidR="00542D5C" w:rsidRPr="00494E47">
        <w:rPr>
          <w:rFonts w:ascii="Verdana" w:hAnsi="Verdana"/>
          <w:sz w:val="18"/>
          <w:lang w:val="de-AT"/>
        </w:rPr>
        <w:t xml:space="preserve"> bei Vorteilszuwendungen keinen Zusammenhang mit künftigen Entscheidungen her.</w:t>
      </w:r>
    </w:p>
    <w:p w14:paraId="7B369791" w14:textId="77777777" w:rsidR="00542D5C" w:rsidRPr="00494E47" w:rsidRDefault="00542D5C" w:rsidP="00A650A9">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Bargeld und Geldwerte ist immer ein No-Go.</w:t>
      </w:r>
    </w:p>
    <w:p w14:paraId="4A5F3C42" w14:textId="77777777" w:rsidR="00542D5C" w:rsidRDefault="00542D5C" w:rsidP="000B65BB"/>
    <w:p w14:paraId="786585FC" w14:textId="4490234F" w:rsidR="00122D77" w:rsidRDefault="000B65BB" w:rsidP="00D77C78">
      <w:r w:rsidRPr="005C0087">
        <w:rPr>
          <w:noProof/>
        </w:rPr>
        <w:lastRenderedPageBreak/>
        <w:drawing>
          <wp:anchor distT="0" distB="0" distL="114300" distR="114300" simplePos="0" relativeHeight="251676672" behindDoc="0" locked="0" layoutInCell="1" allowOverlap="1" wp14:anchorId="092A71BD" wp14:editId="4447EF42">
            <wp:simplePos x="0" y="0"/>
            <wp:positionH relativeFrom="leftMargin">
              <wp:posOffset>598170</wp:posOffset>
            </wp:positionH>
            <wp:positionV relativeFrom="paragraph">
              <wp:posOffset>84760</wp:posOffset>
            </wp:positionV>
            <wp:extent cx="302150" cy="302150"/>
            <wp:effectExtent l="0" t="0" r="0" b="3175"/>
            <wp:wrapNone/>
            <wp:docPr id="2" name="Grafik 2"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2150" cy="302150"/>
                    </a:xfrm>
                    <a:prstGeom prst="rect">
                      <a:avLst/>
                    </a:prstGeom>
                  </pic:spPr>
                </pic:pic>
              </a:graphicData>
            </a:graphic>
            <wp14:sizeRelH relativeFrom="page">
              <wp14:pctWidth>0</wp14:pctWidth>
            </wp14:sizeRelH>
            <wp14:sizeRelV relativeFrom="page">
              <wp14:pctHeight>0</wp14:pctHeight>
            </wp14:sizeRelV>
          </wp:anchor>
        </w:drawing>
      </w:r>
      <w:r w:rsidR="0053125C" w:rsidRPr="005C0087">
        <w:t xml:space="preserve">Möchte </w:t>
      </w:r>
      <w:r w:rsidR="00B532E8">
        <w:t>uns</w:t>
      </w:r>
      <w:r w:rsidR="0053125C" w:rsidRPr="005C0087">
        <w:t xml:space="preserve"> jemand Zuwendungen zukommen lassen, die von diesen Grundsätzen abweichen, </w:t>
      </w:r>
      <w:r w:rsidR="00B532E8">
        <w:t>lehnen wir</w:t>
      </w:r>
      <w:r w:rsidR="0053125C" w:rsidRPr="005C0087">
        <w:t xml:space="preserve"> höflich unter Hinweis auf die </w:t>
      </w:r>
      <w:r w:rsidR="00A30C9E" w:rsidRPr="005C0087">
        <w:t xml:space="preserve">geltenden </w:t>
      </w:r>
      <w:r w:rsidR="0053125C" w:rsidRPr="005C0087">
        <w:t xml:space="preserve">Compliance-Bestimmungen ab. </w:t>
      </w:r>
      <w:r w:rsidR="00B532E8">
        <w:t>Sollten wir</w:t>
      </w:r>
      <w:r w:rsidR="00E756B0">
        <w:t xml:space="preserve"> </w:t>
      </w:r>
      <w:r w:rsidR="0053125C" w:rsidRPr="005C0087">
        <w:t xml:space="preserve">Bedenken haben oder </w:t>
      </w:r>
      <w:r w:rsidR="00B532E8">
        <w:t>sollte unser</w:t>
      </w:r>
      <w:r w:rsidR="0053125C" w:rsidRPr="005C0087">
        <w:t xml:space="preserve"> Gegenüber auf die Zuwendung bestehen, </w:t>
      </w:r>
      <w:r w:rsidR="00B532E8">
        <w:t>informieren wir</w:t>
      </w:r>
      <w:r w:rsidR="0053125C" w:rsidRPr="005C0087">
        <w:t xml:space="preserve"> den</w:t>
      </w:r>
      <w:r w:rsidR="00CB3471">
        <w:t xml:space="preserve"> oder die</w:t>
      </w:r>
      <w:r w:rsidR="0053125C" w:rsidRPr="005C0087">
        <w:t xml:space="preserve"> für </w:t>
      </w:r>
      <w:r w:rsidR="00B532E8">
        <w:t>unseren</w:t>
      </w:r>
      <w:r w:rsidR="0053125C" w:rsidRPr="005C0087">
        <w:t xml:space="preserve"> Bereich </w:t>
      </w:r>
      <w:proofErr w:type="spellStart"/>
      <w:r w:rsidR="0053125C" w:rsidRPr="005C0087">
        <w:t>zuständige</w:t>
      </w:r>
      <w:r w:rsidR="00CB3471">
        <w:t>:</w:t>
      </w:r>
      <w:r w:rsidR="0053125C" w:rsidRPr="005C0087">
        <w:t>n</w:t>
      </w:r>
      <w:proofErr w:type="spellEnd"/>
      <w:r w:rsidR="0053125C" w:rsidRPr="005C0087">
        <w:t xml:space="preserve"> </w:t>
      </w:r>
      <w:proofErr w:type="spellStart"/>
      <w:r w:rsidR="0053125C" w:rsidRPr="005C0087">
        <w:t>Compliance-Verantwortliche</w:t>
      </w:r>
      <w:r w:rsidR="00CB3471">
        <w:t>:</w:t>
      </w:r>
      <w:r w:rsidR="0053125C" w:rsidRPr="005C0087">
        <w:t>n</w:t>
      </w:r>
      <w:proofErr w:type="spellEnd"/>
      <w:r w:rsidR="0053125C" w:rsidRPr="005C0087">
        <w:t>.</w:t>
      </w:r>
    </w:p>
    <w:p w14:paraId="7EA4E6CE" w14:textId="77777777" w:rsidR="003B2749" w:rsidRDefault="003B2749" w:rsidP="00D77C78"/>
    <w:p w14:paraId="7B1C3021" w14:textId="77777777" w:rsidR="00E91730" w:rsidRPr="00E91730" w:rsidRDefault="00702232" w:rsidP="0005064C">
      <w:pPr>
        <w:pStyle w:val="berschrift2"/>
      </w:pPr>
      <w:bookmarkStart w:id="9" w:name="_Toc111120054"/>
      <w:bookmarkStart w:id="10" w:name="_Toc111120336"/>
      <w:bookmarkStart w:id="11" w:name="_Toc111120373"/>
      <w:bookmarkStart w:id="12" w:name="_Toc111120484"/>
      <w:bookmarkStart w:id="13" w:name="_Toc155702583"/>
      <w:bookmarkEnd w:id="3"/>
      <w:r w:rsidRPr="002E10F6">
        <w:t xml:space="preserve">Bestechungs- und </w:t>
      </w:r>
      <w:r w:rsidR="001F3610" w:rsidRPr="002E10F6">
        <w:t>Beschleunigungszahlungen</w:t>
      </w:r>
      <w:bookmarkEnd w:id="9"/>
      <w:bookmarkEnd w:id="10"/>
      <w:bookmarkEnd w:id="11"/>
      <w:bookmarkEnd w:id="12"/>
      <w:bookmarkEnd w:id="13"/>
    </w:p>
    <w:p w14:paraId="653D694C" w14:textId="77777777" w:rsidR="005B1E35" w:rsidRDefault="005B1E35" w:rsidP="00D77C78"/>
    <w:p w14:paraId="1A270149" w14:textId="5FF8C228" w:rsidR="001F3610" w:rsidRPr="00494E47" w:rsidRDefault="001F3610" w:rsidP="00D77C78">
      <w:r w:rsidRPr="00494E47">
        <w:t>B</w:t>
      </w:r>
      <w:r w:rsidR="00702232" w:rsidRPr="00494E47">
        <w:t>estechungs</w:t>
      </w:r>
      <w:r w:rsidR="002E10F6">
        <w:t>-</w:t>
      </w:r>
      <w:r w:rsidR="00702232" w:rsidRPr="00494E47">
        <w:t xml:space="preserve"> und B</w:t>
      </w:r>
      <w:r w:rsidRPr="00494E47">
        <w:t>eschleunigungszahlungen (auch Schmiergeldzahlungen)</w:t>
      </w:r>
      <w:r w:rsidR="00702232" w:rsidRPr="00494E47">
        <w:t xml:space="preserve"> widersprechen unseren Grundsätzen und Regeln und sind untersagt. </w:t>
      </w:r>
    </w:p>
    <w:p w14:paraId="27C5308E" w14:textId="77777777" w:rsidR="003B2749" w:rsidRPr="003B2749" w:rsidRDefault="003B2749" w:rsidP="00D77C78"/>
    <w:p w14:paraId="4BE7C7D9" w14:textId="00A4BC2B" w:rsidR="00B16D74" w:rsidRPr="0005064C" w:rsidRDefault="00B16D74" w:rsidP="00D77C78">
      <w:pPr>
        <w:rPr>
          <w:b/>
          <w:bCs/>
          <w:color w:val="F08050"/>
        </w:rPr>
      </w:pPr>
      <w:r w:rsidRPr="0005064C">
        <w:rPr>
          <w:b/>
          <w:bCs/>
          <w:color w:val="F08050"/>
        </w:rPr>
        <w:t>Das Annehmen, das Fordern oder das Sich-Versprechen-Lassen eines Vorteils für die pflichtwidrige Vornahme oder Unterlassung einer Rechtshandlung im geschäftlichen Verkehr ist den Bediensteten und Beauftragten von Unternehmen verboten. Ebenso macht sich strafbar, wer einen solchen Vorteil anbietet, verspricht oder gewährt.</w:t>
      </w:r>
    </w:p>
    <w:p w14:paraId="7B5732E5" w14:textId="5B487986" w:rsidR="007839D8" w:rsidRPr="00494E47" w:rsidRDefault="007839D8" w:rsidP="00D77C78"/>
    <w:p w14:paraId="68F2777A" w14:textId="35397AA8" w:rsidR="00B16D74" w:rsidRDefault="00B532E8" w:rsidP="00D77C78">
      <w:r>
        <w:t>Wir reflektieren</w:t>
      </w:r>
      <w:r w:rsidR="005C0087">
        <w:t xml:space="preserve"> daher stets selbstkritisch und frag</w:t>
      </w:r>
      <w:r>
        <w:t>en uns</w:t>
      </w:r>
      <w:r w:rsidR="005C0087">
        <w:t xml:space="preserve">, ob ein Bekanntwerden in der Öffentlichkeit ein Nachteil für </w:t>
      </w:r>
      <w:r w:rsidR="009A0AC2" w:rsidRPr="00A06344">
        <w:rPr>
          <w:highlight w:val="yellow"/>
        </w:rPr>
        <w:t>[Unternehmensname einfügen]</w:t>
      </w:r>
      <w:r w:rsidR="005C0087">
        <w:t xml:space="preserve"> wäre (Sonntagszeitungstest)</w:t>
      </w:r>
      <w:r>
        <w:t>!</w:t>
      </w:r>
    </w:p>
    <w:p w14:paraId="5AD7C776" w14:textId="1714F562" w:rsidR="00B62B9A" w:rsidRPr="00494E47" w:rsidRDefault="00B62B9A" w:rsidP="00D77C78">
      <w:bookmarkStart w:id="14" w:name="_Hlk101433445"/>
    </w:p>
    <w:p w14:paraId="29E4C78F" w14:textId="6C469F23" w:rsidR="00C56386" w:rsidRPr="00494E47" w:rsidRDefault="00C56386" w:rsidP="0005064C">
      <w:pPr>
        <w:pStyle w:val="berschrift2"/>
      </w:pPr>
      <w:bookmarkStart w:id="15" w:name="_Toc155702584"/>
      <w:bookmarkStart w:id="16" w:name="_Toc101432801"/>
      <w:bookmarkEnd w:id="14"/>
      <w:proofErr w:type="spellStart"/>
      <w:r w:rsidRPr="00494E47">
        <w:t>Amtsträger</w:t>
      </w:r>
      <w:bookmarkEnd w:id="15"/>
      <w:r w:rsidR="00CB3471">
        <w:t>:innen</w:t>
      </w:r>
      <w:proofErr w:type="spellEnd"/>
    </w:p>
    <w:p w14:paraId="38D5EF02" w14:textId="77777777" w:rsidR="005B1E35" w:rsidRDefault="005B1E35" w:rsidP="00C56386"/>
    <w:p w14:paraId="2D213084" w14:textId="419E4341" w:rsidR="00C56386" w:rsidRPr="00494E47" w:rsidRDefault="00C56386" w:rsidP="00C56386">
      <w:r w:rsidRPr="00494E47">
        <w:t xml:space="preserve">Handelt es sich bei einer der Parteien um </w:t>
      </w:r>
      <w:proofErr w:type="spellStart"/>
      <w:r w:rsidRPr="00494E47">
        <w:t>eine</w:t>
      </w:r>
      <w:r w:rsidR="00CB3471">
        <w:t>:</w:t>
      </w:r>
      <w:r w:rsidRPr="00494E47">
        <w:t>n</w:t>
      </w:r>
      <w:proofErr w:type="spellEnd"/>
      <w:r w:rsidRPr="00494E47">
        <w:t xml:space="preserve"> </w:t>
      </w:r>
      <w:proofErr w:type="spellStart"/>
      <w:r w:rsidRPr="00494E47">
        <w:t>Amtsträger</w:t>
      </w:r>
      <w:r w:rsidR="00CB3471">
        <w:t>:in</w:t>
      </w:r>
      <w:proofErr w:type="spellEnd"/>
      <w:r w:rsidRPr="00494E47">
        <w:t>, ist ein besonderer Sorgfaltsmaßstab anzuwenden.</w:t>
      </w:r>
    </w:p>
    <w:p w14:paraId="59498441" w14:textId="6B5663A3" w:rsidR="001A753D" w:rsidRPr="00494E47" w:rsidRDefault="001A753D" w:rsidP="00C56386"/>
    <w:p w14:paraId="2D33ECEC" w14:textId="6FAA953B" w:rsidR="001A753D" w:rsidRPr="0005064C" w:rsidRDefault="001A753D" w:rsidP="00C56386">
      <w:pPr>
        <w:rPr>
          <w:b/>
          <w:bCs/>
          <w:color w:val="F08050"/>
        </w:rPr>
      </w:pPr>
      <w:r w:rsidRPr="0005064C">
        <w:rPr>
          <w:b/>
          <w:bCs/>
          <w:color w:val="F08050"/>
        </w:rPr>
        <w:t>Amtsträger</w:t>
      </w:r>
      <w:r w:rsidR="00CB3471">
        <w:rPr>
          <w:b/>
          <w:bCs/>
          <w:color w:val="F08050"/>
        </w:rPr>
        <w:t>n und Amtsträgerinnen</w:t>
      </w:r>
      <w:r w:rsidRPr="0005064C">
        <w:rPr>
          <w:b/>
          <w:bCs/>
          <w:color w:val="F08050"/>
        </w:rPr>
        <w:t xml:space="preserve"> </w:t>
      </w:r>
      <w:r w:rsidR="00286B4C" w:rsidRPr="0005064C">
        <w:rPr>
          <w:b/>
          <w:bCs/>
          <w:color w:val="F08050"/>
        </w:rPr>
        <w:t>dürfen</w:t>
      </w:r>
      <w:r w:rsidRPr="0005064C">
        <w:rPr>
          <w:b/>
          <w:bCs/>
          <w:color w:val="F08050"/>
        </w:rPr>
        <w:t xml:space="preserve"> grundsätzlich keine Geschenke oder Einladungen angeboten oder gewährt werden. Davon ausgenommen sind geringwertige materielle Aufwendungen, wie bspw. Kugelschreiber, Tassen, Kalender, Kaffee, etc., sofern sie den</w:t>
      </w:r>
      <w:r w:rsidR="00CB3471">
        <w:rPr>
          <w:b/>
          <w:bCs/>
          <w:color w:val="F08050"/>
        </w:rPr>
        <w:t xml:space="preserve"> oder die</w:t>
      </w:r>
      <w:r w:rsidRPr="0005064C">
        <w:rPr>
          <w:b/>
          <w:bCs/>
          <w:color w:val="F08050"/>
        </w:rPr>
        <w:t xml:space="preserve"> </w:t>
      </w:r>
      <w:proofErr w:type="spellStart"/>
      <w:r w:rsidRPr="0005064C">
        <w:rPr>
          <w:b/>
          <w:bCs/>
          <w:color w:val="F08050"/>
        </w:rPr>
        <w:t>Amtsträger</w:t>
      </w:r>
      <w:r w:rsidR="00CB3471">
        <w:rPr>
          <w:b/>
          <w:bCs/>
          <w:color w:val="F08050"/>
        </w:rPr>
        <w:t>:in</w:t>
      </w:r>
      <w:proofErr w:type="spellEnd"/>
      <w:r w:rsidRPr="0005064C">
        <w:rPr>
          <w:b/>
          <w:bCs/>
          <w:color w:val="F08050"/>
        </w:rPr>
        <w:t xml:space="preserve"> nicht in seinen Handlungen und Entscheidungen beeinflussen (sollen).</w:t>
      </w:r>
    </w:p>
    <w:p w14:paraId="6D4F122A" w14:textId="12A836D8" w:rsidR="00C56386" w:rsidRDefault="009A5E61" w:rsidP="00C56386">
      <w:r w:rsidRPr="00494E47">
        <w:rPr>
          <w:noProof/>
        </w:rPr>
        <w:drawing>
          <wp:anchor distT="0" distB="0" distL="114300" distR="114300" simplePos="0" relativeHeight="251732992" behindDoc="0" locked="0" layoutInCell="1" allowOverlap="1" wp14:anchorId="0FB71EFA" wp14:editId="03438558">
            <wp:simplePos x="0" y="0"/>
            <wp:positionH relativeFrom="leftMargin">
              <wp:posOffset>600075</wp:posOffset>
            </wp:positionH>
            <wp:positionV relativeFrom="paragraph">
              <wp:posOffset>243535</wp:posOffset>
            </wp:positionV>
            <wp:extent cx="301625" cy="301625"/>
            <wp:effectExtent l="0" t="0" r="0" b="3175"/>
            <wp:wrapNone/>
            <wp:docPr id="7" name="Grafik 7"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p>
    <w:p w14:paraId="01B57D9E" w14:textId="241259F2" w:rsidR="009A5E61" w:rsidRDefault="009A5E61" w:rsidP="00C56386">
      <w:r>
        <w:t>Mit Ausnahme von öffentlichen Festlichkeiten (Blumen, Essen</w:t>
      </w:r>
      <w:r w:rsidR="00B532E8">
        <w:t>,</w:t>
      </w:r>
      <w:r>
        <w:t xml:space="preserve"> </w:t>
      </w:r>
      <w:proofErr w:type="spellStart"/>
      <w:r>
        <w:t>etc</w:t>
      </w:r>
      <w:proofErr w:type="spellEnd"/>
      <w:r>
        <w:t xml:space="preserve">) erfordert jede Ausnahme von diesem Verbot die Freigabe durch die Compliance-Organisation </w:t>
      </w:r>
      <w:proofErr w:type="spellStart"/>
      <w:r>
        <w:t>bzw</w:t>
      </w:r>
      <w:proofErr w:type="spellEnd"/>
      <w:r>
        <w:t xml:space="preserve"> der Geschäftsführung. </w:t>
      </w:r>
      <w:r w:rsidR="00B532E8">
        <w:t xml:space="preserve">Hierzu bedarf es der </w:t>
      </w:r>
      <w:r w:rsidRPr="009A5E61">
        <w:t xml:space="preserve">Übermittlung einer Beschreibung/Begründung (Wer, Was, Warum, Wann, </w:t>
      </w:r>
      <w:r w:rsidR="0005064C">
        <w:t>Betrag</w:t>
      </w:r>
      <w:r w:rsidRPr="009A5E61">
        <w:t xml:space="preserve"> </w:t>
      </w:r>
      <w:proofErr w:type="spellStart"/>
      <w:r w:rsidRPr="009A5E61">
        <w:t>etc</w:t>
      </w:r>
      <w:proofErr w:type="spellEnd"/>
      <w:r w:rsidRPr="009A5E61">
        <w:t>) an die Compliance-Organisation</w:t>
      </w:r>
      <w:r w:rsidR="0005064C">
        <w:t xml:space="preserve"> </w:t>
      </w:r>
      <w:r w:rsidR="0005064C" w:rsidRPr="0005064C">
        <w:rPr>
          <w:highlight w:val="yellow"/>
        </w:rPr>
        <w:t>[Mailadresse einfügen]</w:t>
      </w:r>
      <w:r w:rsidR="0005064C" w:rsidRPr="00B13B39">
        <w:t>.</w:t>
      </w:r>
    </w:p>
    <w:p w14:paraId="6988CC0C" w14:textId="3F5C798F" w:rsidR="00286B4C" w:rsidRDefault="00286B4C" w:rsidP="00C56386"/>
    <w:p w14:paraId="04856E38" w14:textId="070AFDBC" w:rsidR="00F8746E" w:rsidRPr="00494E47" w:rsidRDefault="00B532E8" w:rsidP="00C56386">
      <w:r>
        <w:t>Wir kontaktieren</w:t>
      </w:r>
      <w:r w:rsidR="00F8746E" w:rsidRPr="00494E47">
        <w:t xml:space="preserve"> die Compliance-Verantwortlichen, wenn </w:t>
      </w:r>
      <w:r>
        <w:t>wir uns</w:t>
      </w:r>
      <w:r w:rsidR="00E756B0">
        <w:t xml:space="preserve"> </w:t>
      </w:r>
      <w:r w:rsidR="00F8746E" w:rsidRPr="00494E47">
        <w:t xml:space="preserve">nicht sicher </w:t>
      </w:r>
      <w:r>
        <w:t>sind</w:t>
      </w:r>
      <w:r w:rsidR="00F8746E" w:rsidRPr="00494E47">
        <w:t xml:space="preserve">, ob es sich bei einer Person um </w:t>
      </w:r>
      <w:proofErr w:type="spellStart"/>
      <w:r w:rsidR="00F8746E" w:rsidRPr="00494E47">
        <w:t>eine</w:t>
      </w:r>
      <w:r w:rsidR="00CB3471">
        <w:t>:</w:t>
      </w:r>
      <w:r w:rsidR="00F8746E" w:rsidRPr="00494E47">
        <w:t>n</w:t>
      </w:r>
      <w:proofErr w:type="spellEnd"/>
      <w:r w:rsidR="00F8746E" w:rsidRPr="00494E47">
        <w:t xml:space="preserve"> </w:t>
      </w:r>
      <w:proofErr w:type="spellStart"/>
      <w:r w:rsidR="00F8746E" w:rsidRPr="00494E47">
        <w:t>Amtsträger</w:t>
      </w:r>
      <w:r w:rsidR="00CB3471">
        <w:t>:in</w:t>
      </w:r>
      <w:proofErr w:type="spellEnd"/>
      <w:r w:rsidR="00F8746E" w:rsidRPr="00494E47">
        <w:t xml:space="preserve"> handelt.</w:t>
      </w:r>
    </w:p>
    <w:p w14:paraId="0A738890" w14:textId="7FBAD607" w:rsidR="00C56386" w:rsidRPr="00494E47" w:rsidRDefault="00C56386" w:rsidP="00C56386"/>
    <w:p w14:paraId="06E4976F" w14:textId="6775B1D8" w:rsidR="00C56386" w:rsidRPr="00494E47" w:rsidRDefault="003D58E4" w:rsidP="00C56386">
      <w:r w:rsidRPr="00494E47">
        <w:rPr>
          <w:noProof/>
        </w:rPr>
        <w:drawing>
          <wp:anchor distT="0" distB="0" distL="114300" distR="114300" simplePos="0" relativeHeight="251697152" behindDoc="0" locked="0" layoutInCell="1" allowOverlap="1" wp14:anchorId="11597EE7" wp14:editId="42B4AEB0">
            <wp:simplePos x="0" y="0"/>
            <wp:positionH relativeFrom="leftMargin">
              <wp:align>right</wp:align>
            </wp:positionH>
            <wp:positionV relativeFrom="paragraph">
              <wp:posOffset>140335</wp:posOffset>
            </wp:positionV>
            <wp:extent cx="301625" cy="301625"/>
            <wp:effectExtent l="0" t="0" r="0" b="3175"/>
            <wp:wrapNone/>
            <wp:docPr id="16" name="Grafik 16"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F8746E" w:rsidRPr="00494E47">
        <w:t>Grundsätzlich gilt im Umgang mit Amtsträgern</w:t>
      </w:r>
      <w:r w:rsidR="005252ED">
        <w:t xml:space="preserve"> und Amtsträgerinnen</w:t>
      </w:r>
      <w:r w:rsidR="00F8746E" w:rsidRPr="00494E47">
        <w:t>, um den Anschein einer Beeinflussung oder Beeinflussbarkeit zu vermeiden, relevante Vorgänge zu dokumentieren, um die Einladung plausibel erklären zu können.</w:t>
      </w:r>
      <w:r w:rsidR="00CB3471">
        <w:t xml:space="preserve"> </w:t>
      </w:r>
    </w:p>
    <w:p w14:paraId="23359F77" w14:textId="5B3369FA" w:rsidR="0075671D" w:rsidRDefault="0075671D" w:rsidP="00C56386"/>
    <w:p w14:paraId="3670EBFE" w14:textId="6BA69E70" w:rsidR="00831524" w:rsidRPr="00494E47" w:rsidRDefault="00831524" w:rsidP="0005064C">
      <w:pPr>
        <w:pStyle w:val="berschrift2"/>
      </w:pPr>
      <w:bookmarkStart w:id="17" w:name="_Toc155702585"/>
      <w:r w:rsidRPr="00494E47">
        <w:t>Spenden und Sponsoring</w:t>
      </w:r>
      <w:bookmarkEnd w:id="17"/>
    </w:p>
    <w:p w14:paraId="033259FF" w14:textId="77777777" w:rsidR="005B1E35" w:rsidRDefault="005B1E35" w:rsidP="00D77C78"/>
    <w:p w14:paraId="1FECEA0D" w14:textId="33B35E38" w:rsidR="00831524" w:rsidRPr="00494E47" w:rsidRDefault="00222744" w:rsidP="00D77C78">
      <w:r w:rsidRPr="00494E47">
        <w:t xml:space="preserve">Wir kommen unserer gesellschaftlichen Verantwortung durch Spenden und durch den Abschluss von Sponsoringverträgen nach, müssen uns dabei aber im vorgegebenen </w:t>
      </w:r>
      <w:r w:rsidR="00A21225">
        <w:t xml:space="preserve">und gesetzlichen </w:t>
      </w:r>
      <w:r w:rsidRPr="00494E47">
        <w:t>Rahmen bewegen. Denn</w:t>
      </w:r>
      <w:r w:rsidR="00A21225">
        <w:t xml:space="preserve"> </w:t>
      </w:r>
      <w:r w:rsidR="00831524" w:rsidRPr="00494E47">
        <w:t>Spenden und Sponsoring können Formen oder Methoden der Korruption darstellen und demzufolge eine Haftung für Korruption nach sich ziehen.</w:t>
      </w:r>
    </w:p>
    <w:p w14:paraId="5EDBB84E" w14:textId="77777777" w:rsidR="00831524" w:rsidRPr="00494E47" w:rsidRDefault="00831524" w:rsidP="00D77C78"/>
    <w:p w14:paraId="29904394" w14:textId="77777777" w:rsidR="00EE3E55" w:rsidRPr="0005064C" w:rsidRDefault="00831524" w:rsidP="00D77C78">
      <w:pPr>
        <w:rPr>
          <w:b/>
          <w:bCs/>
          <w:color w:val="F08050"/>
        </w:rPr>
      </w:pPr>
      <w:r w:rsidRPr="0005064C">
        <w:rPr>
          <w:b/>
          <w:bCs/>
          <w:color w:val="F08050"/>
        </w:rPr>
        <w:t>In keinem Fall dürfen Spenden und Sponsoringaufwendungen als unzulässiges Korruptionsmittel zur Beibehaltung oder Erlangung eines geschäftlichen Vorteils verwendet werden</w:t>
      </w:r>
      <w:r w:rsidR="00EE3E55" w:rsidRPr="0005064C">
        <w:rPr>
          <w:b/>
          <w:bCs/>
          <w:color w:val="F08050"/>
        </w:rPr>
        <w:t>.</w:t>
      </w:r>
    </w:p>
    <w:p w14:paraId="481F4EF3" w14:textId="77777777" w:rsidR="00EE3E55" w:rsidRPr="00494E47" w:rsidRDefault="00EE3E55" w:rsidP="00D77C78"/>
    <w:p w14:paraId="3B83FF35" w14:textId="5D701D41" w:rsidR="00EE3E55" w:rsidRPr="00A21225" w:rsidRDefault="00E722BF" w:rsidP="00D77C78">
      <w:r w:rsidRPr="00A21225">
        <w:rPr>
          <w:noProof/>
        </w:rPr>
        <w:drawing>
          <wp:anchor distT="0" distB="0" distL="114300" distR="114300" simplePos="0" relativeHeight="251720704" behindDoc="0" locked="0" layoutInCell="1" allowOverlap="1" wp14:anchorId="5351AD71" wp14:editId="053823DF">
            <wp:simplePos x="0" y="0"/>
            <wp:positionH relativeFrom="leftMargin">
              <wp:align>right</wp:align>
            </wp:positionH>
            <wp:positionV relativeFrom="paragraph">
              <wp:posOffset>217556</wp:posOffset>
            </wp:positionV>
            <wp:extent cx="301625" cy="301625"/>
            <wp:effectExtent l="0" t="0" r="0" b="3175"/>
            <wp:wrapNone/>
            <wp:docPr id="28" name="Grafik 28"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EE3E55" w:rsidRPr="00A21225">
        <w:t xml:space="preserve">Jede </w:t>
      </w:r>
      <w:r w:rsidR="00222744" w:rsidRPr="00A21225">
        <w:t>Sponsoringleistung und jede Spende muss bezüglich des Zustandekommens, des Zwecks und des Umfangs von der Qualität und Beschaffenheit sein, dass sie jederzeit öffentlich (vertreten) werden kann, ohne dass damit das Ansehen von</w:t>
      </w:r>
      <w:r w:rsidR="009A0AC2">
        <w:t xml:space="preserve"> </w:t>
      </w:r>
      <w:r w:rsidR="009A0AC2" w:rsidRPr="00A06344">
        <w:rPr>
          <w:highlight w:val="yellow"/>
        </w:rPr>
        <w:t>[Unternehmensname einfügen]</w:t>
      </w:r>
      <w:r w:rsidR="00222744" w:rsidRPr="00A21225">
        <w:t xml:space="preserve"> in rechtlicher oder ethischer Hinsicht beschädigt werden kann.</w:t>
      </w:r>
    </w:p>
    <w:p w14:paraId="77C5D374" w14:textId="25B9AB53" w:rsidR="00EE3E55" w:rsidRPr="00494E47" w:rsidRDefault="00EE3E55" w:rsidP="00D77C78"/>
    <w:p w14:paraId="178D830B" w14:textId="22A8108A" w:rsidR="00A21225" w:rsidRDefault="002A5465" w:rsidP="00D77C78">
      <w:r w:rsidRPr="00494E47">
        <w:t xml:space="preserve">Vor der Vergabe von Spenden oder dem Abschluss eines Sponsoringvertrages ist es wichtig, gewisse Eckpunkte genau zu prüfen, wie etwa den </w:t>
      </w:r>
      <w:r w:rsidR="0023335B">
        <w:t xml:space="preserve">oder die </w:t>
      </w:r>
      <w:proofErr w:type="spellStart"/>
      <w:r w:rsidRPr="00494E47">
        <w:t>Empfänger</w:t>
      </w:r>
      <w:r w:rsidR="0023335B">
        <w:t>:</w:t>
      </w:r>
      <w:proofErr w:type="gramStart"/>
      <w:r w:rsidR="0023335B">
        <w:t>in</w:t>
      </w:r>
      <w:proofErr w:type="spellEnd"/>
      <w:r w:rsidRPr="00494E47">
        <w:t xml:space="preserve"> der Spende</w:t>
      </w:r>
      <w:r w:rsidR="0023335B">
        <w:t>n</w:t>
      </w:r>
      <w:proofErr w:type="gramEnd"/>
      <w:r w:rsidRPr="00494E47">
        <w:t xml:space="preserve">, die Zielsetzungen der Spende und die Mittelverwendung. Vor diesem Hintergrund ist es auch notwendig, dass wir Spenden und Sponsoring zentral steuern. </w:t>
      </w:r>
    </w:p>
    <w:p w14:paraId="47C26815" w14:textId="77777777" w:rsidR="00A21225" w:rsidRDefault="00A21225" w:rsidP="00D77C78"/>
    <w:p w14:paraId="16640443" w14:textId="34587513" w:rsidR="000068AE" w:rsidRPr="00494E47" w:rsidRDefault="00A21225" w:rsidP="00D77C78">
      <w:pPr>
        <w:rPr>
          <w:rFonts w:cs="Arial"/>
        </w:rPr>
      </w:pPr>
      <w:r w:rsidRPr="00B81B9F">
        <w:rPr>
          <w:noProof/>
        </w:rPr>
        <w:drawing>
          <wp:anchor distT="0" distB="0" distL="114300" distR="114300" simplePos="0" relativeHeight="251722752" behindDoc="0" locked="0" layoutInCell="1" allowOverlap="1" wp14:anchorId="68B41AD9" wp14:editId="55C4D244">
            <wp:simplePos x="0" y="0"/>
            <wp:positionH relativeFrom="leftMargin">
              <wp:posOffset>598170</wp:posOffset>
            </wp:positionH>
            <wp:positionV relativeFrom="paragraph">
              <wp:posOffset>309880</wp:posOffset>
            </wp:positionV>
            <wp:extent cx="301625" cy="301625"/>
            <wp:effectExtent l="0" t="0" r="0" b="3175"/>
            <wp:wrapNone/>
            <wp:docPr id="29" name="Grafik 29"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2A5465" w:rsidRPr="00B81B9F">
        <w:t xml:space="preserve">Der Grundsatz ist daher, dass sämtliche Spenden und der Abschluss von Sponsoringverträgen einen </w:t>
      </w:r>
      <w:r w:rsidR="002A5465" w:rsidRPr="0005064C">
        <w:rPr>
          <w:b/>
          <w:bCs/>
          <w:color w:val="F08050"/>
        </w:rPr>
        <w:t>Freigabeprozess</w:t>
      </w:r>
      <w:r w:rsidR="002A5465" w:rsidRPr="0005064C">
        <w:rPr>
          <w:color w:val="F08050"/>
        </w:rPr>
        <w:t xml:space="preserve"> </w:t>
      </w:r>
      <w:r w:rsidR="002A5465" w:rsidRPr="00B81B9F">
        <w:t xml:space="preserve">durchlaufen müssen und daher ohne entsprechende Freigabe keine Spenden getätigt oder Sponsoringverträge abgeschlossen werden dürfen. </w:t>
      </w:r>
      <w:r w:rsidR="000068AE" w:rsidRPr="00B81B9F">
        <w:t xml:space="preserve">Eine Meldung von Spenden- und Sponsoringtätigkeiten an die </w:t>
      </w:r>
      <w:r w:rsidR="000068AE" w:rsidRPr="006E50DC">
        <w:rPr>
          <w:highlight w:val="yellow"/>
        </w:rPr>
        <w:t>Abteilung Kommunikation und</w:t>
      </w:r>
      <w:r w:rsidR="000068AE" w:rsidRPr="006E50DC">
        <w:rPr>
          <w:rFonts w:cs="Arial"/>
          <w:highlight w:val="yellow"/>
        </w:rPr>
        <w:t xml:space="preserve"> Branding</w:t>
      </w:r>
      <w:r w:rsidR="000068AE" w:rsidRPr="00494E47">
        <w:rPr>
          <w:rFonts w:cs="Arial"/>
        </w:rPr>
        <w:t xml:space="preserve"> ist in jedem Fall durchzuführen und wird durch diese in einer zentralen Liste erfasst.</w:t>
      </w:r>
    </w:p>
    <w:p w14:paraId="5EEE61F2" w14:textId="3E26E522" w:rsidR="002A5465" w:rsidRPr="00494E47" w:rsidRDefault="002A5465" w:rsidP="00D77C78"/>
    <w:p w14:paraId="19508FA0" w14:textId="502623D0" w:rsidR="00F8746E" w:rsidRDefault="00E0007B" w:rsidP="00D77C78">
      <w:r>
        <w:t>Im Rahmen von Spenden- und Sponsoringtätigkeiten ist ebenfalls die aktuelle Version des Geschäftspartner- und Lieferantenkodex zu übermitteln.</w:t>
      </w:r>
    </w:p>
    <w:p w14:paraId="4DFDFE90" w14:textId="77777777" w:rsidR="00E0007B" w:rsidRPr="00494E47" w:rsidRDefault="00E0007B" w:rsidP="00D77C78"/>
    <w:p w14:paraId="3F99E6BC" w14:textId="52809647" w:rsidR="007839D8" w:rsidRPr="00494E47" w:rsidRDefault="007839D8" w:rsidP="0005064C">
      <w:pPr>
        <w:pStyle w:val="berschrift2"/>
      </w:pPr>
      <w:bookmarkStart w:id="18" w:name="_Toc155702586"/>
      <w:r w:rsidRPr="00494E47">
        <w:t>Provisionen, Rabatte und Kickbacks</w:t>
      </w:r>
      <w:r w:rsidR="00AE2180" w:rsidRPr="00494E47">
        <w:t xml:space="preserve"> </w:t>
      </w:r>
      <w:proofErr w:type="spellStart"/>
      <w:r w:rsidR="00AE2180" w:rsidRPr="00494E47">
        <w:t>etc</w:t>
      </w:r>
      <w:bookmarkEnd w:id="18"/>
      <w:proofErr w:type="spellEnd"/>
    </w:p>
    <w:p w14:paraId="6E664F66" w14:textId="77777777" w:rsidR="005B1E35" w:rsidRDefault="005B1E35" w:rsidP="00D77C78"/>
    <w:p w14:paraId="4D2CD5F0" w14:textId="74134EF4" w:rsidR="00DB61A1" w:rsidRPr="00494E47" w:rsidRDefault="00DB61A1" w:rsidP="00D77C78">
      <w:r w:rsidRPr="00494E47">
        <w:t>Das Gewähren oder die Entgegenname von Kickback-Zahlungen oder Zahlungen mit ähnlichem Zweck (z.B. in Form von Rabatten oder Provisionen) widerspricht ebenfalls unseren Grundsätzen und Regel</w:t>
      </w:r>
      <w:r w:rsidR="00B13B39">
        <w:t>n</w:t>
      </w:r>
      <w:r w:rsidRPr="00494E47">
        <w:t>.</w:t>
      </w:r>
    </w:p>
    <w:p w14:paraId="12EB9EBE" w14:textId="77777777" w:rsidR="00DB61A1" w:rsidRPr="00494E47" w:rsidRDefault="00DB61A1" w:rsidP="00D77C78"/>
    <w:p w14:paraId="743587B5" w14:textId="6D3346CA" w:rsidR="00DB61A1" w:rsidRPr="00494E47" w:rsidRDefault="00A21225" w:rsidP="00D77C78">
      <w:r w:rsidRPr="00B81B9F">
        <w:rPr>
          <w:noProof/>
        </w:rPr>
        <w:drawing>
          <wp:anchor distT="0" distB="0" distL="114300" distR="114300" simplePos="0" relativeHeight="251724800" behindDoc="0" locked="0" layoutInCell="1" allowOverlap="1" wp14:anchorId="0BD8712D" wp14:editId="097BB0D7">
            <wp:simplePos x="0" y="0"/>
            <wp:positionH relativeFrom="leftMargin">
              <wp:align>right</wp:align>
            </wp:positionH>
            <wp:positionV relativeFrom="paragraph">
              <wp:posOffset>150495</wp:posOffset>
            </wp:positionV>
            <wp:extent cx="301625" cy="301625"/>
            <wp:effectExtent l="0" t="0" r="0" b="3175"/>
            <wp:wrapNone/>
            <wp:docPr id="2052" name="Grafik 2052"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DB61A1" w:rsidRPr="00494E47">
        <w:t xml:space="preserve">Geschäftlich begründete und gesetzeskonforme Vermittlungsprovisionen, Prämien, Rabatte oder auch Rückvergütungen sind vollständig zu dokumentieren und (auch gegenüber </w:t>
      </w:r>
      <w:r w:rsidR="0023335B">
        <w:t>der bezahlenden Person</w:t>
      </w:r>
      <w:r w:rsidR="00DB61A1" w:rsidRPr="00494E47">
        <w:t>) offen abzuwickeln.</w:t>
      </w:r>
    </w:p>
    <w:p w14:paraId="5D0FBB86" w14:textId="4B1E5D42" w:rsidR="007839D8" w:rsidRPr="00494E47" w:rsidRDefault="007839D8" w:rsidP="00D77C78"/>
    <w:p w14:paraId="1827BE04" w14:textId="262C786C" w:rsidR="003F1547" w:rsidRPr="00494E47" w:rsidRDefault="009F4B28" w:rsidP="0005064C">
      <w:pPr>
        <w:pStyle w:val="berschrift2"/>
      </w:pPr>
      <w:bookmarkStart w:id="19" w:name="_Toc155702587"/>
      <w:r w:rsidRPr="00494E47">
        <w:t>i</w:t>
      </w:r>
      <w:r w:rsidR="003F1547" w:rsidRPr="00494E47">
        <w:t>nterne Geschenke und Einladungen</w:t>
      </w:r>
      <w:bookmarkEnd w:id="19"/>
    </w:p>
    <w:p w14:paraId="1739E0B1" w14:textId="77777777" w:rsidR="005B1E35" w:rsidRDefault="005B1E35" w:rsidP="00D77C78"/>
    <w:p w14:paraId="52CF4F69" w14:textId="4D9639F2" w:rsidR="00E62115" w:rsidRPr="00494E47" w:rsidRDefault="00E62115" w:rsidP="00D77C78">
      <w:r w:rsidRPr="00494E47">
        <w:t>Grundsätzlich sind interne Geschenke zu besonderen dienstlichen Anlässen (</w:t>
      </w:r>
      <w:proofErr w:type="spellStart"/>
      <w:r w:rsidRPr="00494E47">
        <w:t>zB</w:t>
      </w:r>
      <w:proofErr w:type="spellEnd"/>
      <w:r w:rsidRPr="00494E47">
        <w:t xml:space="preserve"> Firmenjubiläen oder Verabschiedung in die Pension), bei Einhaltung nachfolgender Rahmenbedingungen erlaubt:</w:t>
      </w:r>
    </w:p>
    <w:p w14:paraId="762654D2" w14:textId="59A61750" w:rsidR="00E62115" w:rsidRPr="00494E47" w:rsidRDefault="00E62115"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 xml:space="preserve">Angemessenheit der internen Geschenke </w:t>
      </w:r>
    </w:p>
    <w:p w14:paraId="3790E8C9" w14:textId="17A90BF4" w:rsidR="00E62115" w:rsidRPr="00494E47" w:rsidRDefault="00E62115"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Einhaltung lokaler Einkommensteuerregelungen</w:t>
      </w:r>
    </w:p>
    <w:p w14:paraId="4D3F4175" w14:textId="59C1C043" w:rsidR="00E62115" w:rsidRPr="00494E47" w:rsidRDefault="00E62115"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Existenz eines dienstlichen Bezugs (keine Geburtstagsgeschenke/-feiern</w:t>
      </w:r>
      <w:r w:rsidR="005F17DE">
        <w:rPr>
          <w:rFonts w:ascii="Verdana" w:hAnsi="Verdana"/>
          <w:sz w:val="18"/>
          <w:lang w:val="de-AT"/>
        </w:rPr>
        <w:t>,</w:t>
      </w:r>
      <w:r w:rsidR="00A96CF7" w:rsidRPr="00494E47">
        <w:rPr>
          <w:rFonts w:ascii="Verdana" w:hAnsi="Verdana"/>
          <w:sz w:val="18"/>
          <w:lang w:val="de-AT"/>
        </w:rPr>
        <w:t xml:space="preserve"> </w:t>
      </w:r>
      <w:proofErr w:type="spellStart"/>
      <w:r w:rsidR="00A96CF7" w:rsidRPr="00494E47">
        <w:rPr>
          <w:rFonts w:ascii="Verdana" w:hAnsi="Verdana"/>
          <w:sz w:val="18"/>
          <w:lang w:val="de-AT"/>
        </w:rPr>
        <w:t>etc</w:t>
      </w:r>
      <w:proofErr w:type="spellEnd"/>
      <w:r w:rsidRPr="00494E47">
        <w:rPr>
          <w:rFonts w:ascii="Verdana" w:hAnsi="Verdana"/>
          <w:sz w:val="18"/>
          <w:lang w:val="de-AT"/>
        </w:rPr>
        <w:t>)</w:t>
      </w:r>
    </w:p>
    <w:p w14:paraId="0EBF0890" w14:textId="77777777" w:rsidR="00E62115" w:rsidRPr="00494E47" w:rsidRDefault="00E62115"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Anwendbarkeit auf eine große Gruppe (kein Einzelprivileg)</w:t>
      </w:r>
    </w:p>
    <w:p w14:paraId="51B834BC" w14:textId="77777777" w:rsidR="00E62115" w:rsidRDefault="00E62115"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Ausschluss von Geldgeschenken</w:t>
      </w:r>
    </w:p>
    <w:p w14:paraId="1D194568" w14:textId="77777777" w:rsidR="00D77C78" w:rsidRPr="00D77C78" w:rsidRDefault="00D77C78" w:rsidP="00D77C78"/>
    <w:p w14:paraId="7C3A2CE3" w14:textId="0B52E85B" w:rsidR="00BB2DAD" w:rsidRDefault="00E62115" w:rsidP="00D77C78">
      <w:r w:rsidRPr="00494E47">
        <w:t>Keine internen Geschenke im Sinne dieser Richtlinie sind alle leistungsbezogenen Zuwendungen, die gemäß Tarifvertrag bzw. einer Vergütungsrichtlinien erbracht werden.</w:t>
      </w:r>
    </w:p>
    <w:p w14:paraId="02EE3074" w14:textId="77777777" w:rsidR="005B1E35" w:rsidRPr="00494E47" w:rsidRDefault="005B1E35" w:rsidP="003F1547"/>
    <w:p w14:paraId="0042394D" w14:textId="47835C55" w:rsidR="0075671D" w:rsidRPr="00494E47" w:rsidRDefault="003546A0" w:rsidP="0005064C">
      <w:pPr>
        <w:pStyle w:val="berschrift2"/>
      </w:pPr>
      <w:bookmarkStart w:id="20" w:name="_Toc155702588"/>
      <w:r w:rsidRPr="00494E47">
        <w:lastRenderedPageBreak/>
        <w:t>Vertr</w:t>
      </w:r>
      <w:r w:rsidR="00DB61A1" w:rsidRPr="00494E47">
        <w:t>äge, Rechnungen und Zahlungen</w:t>
      </w:r>
      <w:bookmarkEnd w:id="20"/>
    </w:p>
    <w:p w14:paraId="0CDEA21E" w14:textId="77777777" w:rsidR="005B1E35" w:rsidRDefault="005B1E35" w:rsidP="00FA0B3C">
      <w:pPr>
        <w:contextualSpacing/>
      </w:pPr>
    </w:p>
    <w:p w14:paraId="4EDB8947" w14:textId="73A0349C" w:rsidR="00165343" w:rsidRDefault="004911C8" w:rsidP="00FA0B3C">
      <w:pPr>
        <w:contextualSpacing/>
      </w:pPr>
      <w:r w:rsidRPr="00165343">
        <w:t xml:space="preserve">Sämtliche Verträge, die zwischen der </w:t>
      </w:r>
      <w:r w:rsidR="00B032F0">
        <w:t>Unternehmensgruppe</w:t>
      </w:r>
      <w:r w:rsidR="009A0AC2">
        <w:t xml:space="preserve"> </w:t>
      </w:r>
      <w:r w:rsidR="009A0AC2" w:rsidRPr="00A06344">
        <w:rPr>
          <w:highlight w:val="yellow"/>
        </w:rPr>
        <w:t>[Unternehmensname einfügen]</w:t>
      </w:r>
      <w:r w:rsidR="00B032F0">
        <w:t xml:space="preserve"> </w:t>
      </w:r>
      <w:r w:rsidRPr="00165343">
        <w:t>und unseren Geschäftspartnern</w:t>
      </w:r>
      <w:r w:rsidR="00624435">
        <w:t xml:space="preserve"> und -partnerinnen</w:t>
      </w:r>
      <w:r w:rsidRPr="00165343">
        <w:t xml:space="preserve"> abgeschlossen werden, müssen </w:t>
      </w:r>
      <w:r w:rsidR="00165343" w:rsidRPr="00165343">
        <w:t xml:space="preserve">transparent und vollständig dokumentiert sein. Darüber hinaus müssen diese bezüglich des Zustandekommens, des Zwecks und des Umfangs von der Qualität und Beschaffenheit sein, dass sie jederzeit öffentlich (vertreten) werden </w:t>
      </w:r>
      <w:r w:rsidR="009B291C">
        <w:t>können</w:t>
      </w:r>
      <w:r w:rsidR="00165343" w:rsidRPr="00165343">
        <w:t>, ohne dass damit das Ansehen von</w:t>
      </w:r>
      <w:r w:rsidR="009A0AC2">
        <w:t xml:space="preserve"> </w:t>
      </w:r>
      <w:r w:rsidR="009A0AC2" w:rsidRPr="00A06344">
        <w:rPr>
          <w:highlight w:val="yellow"/>
        </w:rPr>
        <w:t>[Unternehmensname einfügen]</w:t>
      </w:r>
      <w:r w:rsidR="00165343" w:rsidRPr="00165343">
        <w:t xml:space="preserve"> in rechtlicher oder ethischer Hinsicht beschädigt werden kann.</w:t>
      </w:r>
    </w:p>
    <w:p w14:paraId="716732E4" w14:textId="1F1843CD" w:rsidR="00CC7C73" w:rsidRDefault="00CC7C73" w:rsidP="00FA0B3C">
      <w:pPr>
        <w:contextualSpacing/>
      </w:pPr>
    </w:p>
    <w:p w14:paraId="00EDC367" w14:textId="3DAD8B2E" w:rsidR="00CC7C73" w:rsidRPr="00165343" w:rsidRDefault="00CC7C73" w:rsidP="00FA0B3C">
      <w:pPr>
        <w:contextualSpacing/>
      </w:pPr>
      <w:r>
        <w:t xml:space="preserve">Auch im Umgang mit Beratern </w:t>
      </w:r>
      <w:r w:rsidR="00624435">
        <w:t xml:space="preserve">und Beraterinnen </w:t>
      </w:r>
      <w:r>
        <w:t>und deren Verträgen ist ein besonderes Augenmerk auf die Transparenz sowie Sicherstellung einer angemessenen Leistungserbringung zu legen.</w:t>
      </w:r>
    </w:p>
    <w:p w14:paraId="25F5848F" w14:textId="77777777" w:rsidR="00165343" w:rsidRDefault="00165343" w:rsidP="00FA0B3C">
      <w:pPr>
        <w:contextualSpacing/>
      </w:pPr>
    </w:p>
    <w:p w14:paraId="055372E1" w14:textId="1E6D954C" w:rsidR="009B291C" w:rsidRDefault="00165343" w:rsidP="00FA0B3C">
      <w:pPr>
        <w:contextualSpacing/>
      </w:pPr>
      <w:r>
        <w:t>Zahlungen sind transparent und korrekt abzuwickeln und u</w:t>
      </w:r>
      <w:r w:rsidR="004911C8" w:rsidRPr="00494E47">
        <w:t xml:space="preserve">nsere Geschäftsbücher haben mit den maßgeblichen Rechnungslegungsgrundsätzen im Einklang zu stehen und die jeder Geschäftstätigkeit zugrunde liegenden Tatsachen so transparent und vollständig wie möglich wiederzugeben. </w:t>
      </w:r>
    </w:p>
    <w:p w14:paraId="53981745" w14:textId="77777777" w:rsidR="005B1E35" w:rsidRDefault="005B1E35" w:rsidP="00FA0B3C">
      <w:pPr>
        <w:contextualSpacing/>
      </w:pPr>
    </w:p>
    <w:p w14:paraId="2D4EA07F" w14:textId="77777777" w:rsidR="00B032F0" w:rsidRDefault="00B032F0">
      <w:pPr>
        <w:rPr>
          <w:rFonts w:eastAsia="Klavika Lt" w:cs="Klavika Lt"/>
          <w:color w:val="660066"/>
          <w:sz w:val="28"/>
          <w:szCs w:val="28"/>
        </w:rPr>
      </w:pPr>
      <w:r>
        <w:rPr>
          <w:color w:val="660066"/>
          <w:sz w:val="28"/>
          <w:szCs w:val="28"/>
        </w:rPr>
        <w:br w:type="page"/>
      </w:r>
    </w:p>
    <w:p w14:paraId="36610BE9" w14:textId="4F7B2821" w:rsidR="00957160" w:rsidRPr="0005064C" w:rsidRDefault="00B032F0" w:rsidP="00D60514">
      <w:pPr>
        <w:pStyle w:val="berschrift1"/>
        <w:numPr>
          <w:ilvl w:val="0"/>
          <w:numId w:val="2"/>
        </w:numPr>
        <w:spacing w:before="0"/>
        <w:ind w:left="431" w:hanging="431"/>
        <w:rPr>
          <w:rFonts w:ascii="Verdana" w:hAnsi="Verdana"/>
          <w:color w:val="F08050"/>
          <w:sz w:val="28"/>
          <w:szCs w:val="28"/>
          <w:lang w:val="de-AT"/>
        </w:rPr>
      </w:pPr>
      <w:bookmarkStart w:id="21" w:name="_Toc155702589"/>
      <w:r w:rsidRPr="0005064C">
        <w:rPr>
          <w:rFonts w:ascii="Verdana" w:hAnsi="Verdana"/>
          <w:color w:val="F08050"/>
          <w:sz w:val="28"/>
          <w:szCs w:val="28"/>
          <w:lang w:val="de-AT"/>
        </w:rPr>
        <w:lastRenderedPageBreak/>
        <w:t>Compliance</w:t>
      </w:r>
      <w:r w:rsidR="00957160" w:rsidRPr="0005064C">
        <w:rPr>
          <w:rFonts w:ascii="Verdana" w:hAnsi="Verdana"/>
          <w:color w:val="F08050"/>
          <w:sz w:val="28"/>
          <w:szCs w:val="28"/>
          <w:lang w:val="de-AT"/>
        </w:rPr>
        <w:t xml:space="preserve"> Rahmenbedingungen</w:t>
      </w:r>
      <w:bookmarkEnd w:id="21"/>
    </w:p>
    <w:p w14:paraId="2739CB72" w14:textId="77777777" w:rsidR="005B1E35" w:rsidRDefault="005B1E35" w:rsidP="00D77C78"/>
    <w:p w14:paraId="7CA72294" w14:textId="007B1983" w:rsidR="00E32BC7" w:rsidRDefault="00B032F0" w:rsidP="00D77C78">
      <w:r>
        <w:t>Die über die Inhalte dieser Richtlinie hinausgehenden Rahmenbedingungen sind in nachfolgenden Kapiteln zusammengefasst.</w:t>
      </w:r>
    </w:p>
    <w:p w14:paraId="3A0C18C6" w14:textId="77777777" w:rsidR="005B1E35" w:rsidRPr="00E32BC7" w:rsidRDefault="005B1E35" w:rsidP="00D77C78"/>
    <w:p w14:paraId="2FE6D7BD" w14:textId="68209432" w:rsidR="0044737C" w:rsidRPr="00E32BC7" w:rsidRDefault="0044737C" w:rsidP="0005064C">
      <w:pPr>
        <w:pStyle w:val="berschrift2"/>
      </w:pPr>
      <w:bookmarkStart w:id="22" w:name="_Toc155702590"/>
      <w:r w:rsidRPr="00E32BC7">
        <w:t>Ausnahmen</w:t>
      </w:r>
      <w:r w:rsidR="00FA0EDD" w:rsidRPr="00E32BC7">
        <w:t xml:space="preserve"> und Sonderfälle</w:t>
      </w:r>
      <w:bookmarkEnd w:id="22"/>
    </w:p>
    <w:p w14:paraId="3E2174C7" w14:textId="77777777" w:rsidR="005B1E35" w:rsidRDefault="005B1E35" w:rsidP="00D77C78"/>
    <w:p w14:paraId="6496174B" w14:textId="2F2364BE" w:rsidR="00667153" w:rsidRPr="00494E47" w:rsidRDefault="00667153" w:rsidP="00D77C78">
      <w:r w:rsidRPr="00494E47">
        <w:t xml:space="preserve">Grundsätzlich gibt es keine Ausnahme </w:t>
      </w:r>
      <w:r w:rsidR="00A96CF7" w:rsidRPr="00494E47">
        <w:t>von unseren</w:t>
      </w:r>
      <w:r w:rsidRPr="00494E47">
        <w:t xml:space="preserve"> Compliance</w:t>
      </w:r>
      <w:r w:rsidR="00A96CF7" w:rsidRPr="00494E47">
        <w:t xml:space="preserve"> Vorgaben</w:t>
      </w:r>
      <w:r w:rsidRPr="00494E47">
        <w:t>. Weder Wünsche von Geschäftspartnern</w:t>
      </w:r>
      <w:r w:rsidR="008A640C">
        <w:t xml:space="preserve"> und -partnerinnen</w:t>
      </w:r>
      <w:r w:rsidRPr="00494E47">
        <w:t>, vorhandener Zeitdruck oder Umsatz-</w:t>
      </w:r>
      <w:r w:rsidR="00A96CF7" w:rsidRPr="00494E47">
        <w:t>/</w:t>
      </w:r>
      <w:r w:rsidRPr="00494E47">
        <w:t xml:space="preserve">Gewinnmaximierung rechtfertigen die Nichteinhaltung unserer Grundsätze und Regeln. </w:t>
      </w:r>
    </w:p>
    <w:p w14:paraId="78A8C0AD" w14:textId="77777777" w:rsidR="00667153" w:rsidRPr="00494E47" w:rsidRDefault="00667153" w:rsidP="00D77C78"/>
    <w:p w14:paraId="4054C7E1" w14:textId="0B892EA6" w:rsidR="0044737C" w:rsidRPr="00494E47" w:rsidRDefault="00667153" w:rsidP="00D77C78">
      <w:r w:rsidRPr="00494E47">
        <w:t>A</w:t>
      </w:r>
      <w:r w:rsidR="0044737C" w:rsidRPr="00494E47">
        <w:t>usnahmegenehmigungen</w:t>
      </w:r>
      <w:r w:rsidR="00FA0EDD" w:rsidRPr="00494E47">
        <w:t xml:space="preserve"> </w:t>
      </w:r>
      <w:r w:rsidR="0044737C" w:rsidRPr="00494E47">
        <w:t xml:space="preserve">zu den obigen Regeln </w:t>
      </w:r>
      <w:r w:rsidR="00FA0EDD" w:rsidRPr="00494E47">
        <w:t xml:space="preserve">für Sonderfälle </w:t>
      </w:r>
      <w:r w:rsidR="0044737C" w:rsidRPr="00494E47">
        <w:t xml:space="preserve">können nur von der jeweiligen Führungskraft in Abstimmung mit dem </w:t>
      </w:r>
      <w:r w:rsidR="008A640C">
        <w:t xml:space="preserve">oder der </w:t>
      </w:r>
      <w:r w:rsidR="0044737C" w:rsidRPr="00494E47">
        <w:t>Compliance-Verantwortlichen erteilt werden.</w:t>
      </w:r>
    </w:p>
    <w:p w14:paraId="0F84CA13" w14:textId="77777777" w:rsidR="0044737C" w:rsidRPr="00494E47" w:rsidRDefault="0044737C" w:rsidP="00D77C78"/>
    <w:p w14:paraId="2E3B3180" w14:textId="4AFCF1E0" w:rsidR="0044737C" w:rsidRDefault="0044737C" w:rsidP="00D77C78">
      <w:r w:rsidRPr="00494E47">
        <w:t xml:space="preserve">Ausnahmegenehmigungen </w:t>
      </w:r>
      <w:r w:rsidR="00A96CF7" w:rsidRPr="00494E47">
        <w:t>müssen</w:t>
      </w:r>
      <w:r w:rsidRPr="00494E47">
        <w:t xml:space="preserve"> im Einzelfall von der Geschäftsführung erteilt werden, wenn die Situation ein Mitglied </w:t>
      </w:r>
      <w:r w:rsidR="00A96CF7" w:rsidRPr="00494E47">
        <w:t xml:space="preserve">der Führungsebene oder </w:t>
      </w:r>
      <w:r w:rsidRPr="00494E47">
        <w:t>der Compliance-Organisation betrifft.</w:t>
      </w:r>
    </w:p>
    <w:p w14:paraId="1C7507E0" w14:textId="77777777" w:rsidR="005B1E35" w:rsidRPr="00494E47" w:rsidRDefault="005B1E35" w:rsidP="00D77C78">
      <w:pPr>
        <w:contextualSpacing/>
      </w:pPr>
    </w:p>
    <w:p w14:paraId="1300F319" w14:textId="19974179" w:rsidR="00FA0B3C" w:rsidRPr="00E32BC7" w:rsidRDefault="00FA0B3C" w:rsidP="0005064C">
      <w:pPr>
        <w:pStyle w:val="berschrift2"/>
      </w:pPr>
      <w:bookmarkStart w:id="23" w:name="_Toc103268134"/>
      <w:bookmarkStart w:id="24" w:name="_Toc103268160"/>
      <w:bookmarkStart w:id="25" w:name="_Toc155702591"/>
      <w:bookmarkEnd w:id="23"/>
      <w:bookmarkEnd w:id="24"/>
      <w:r w:rsidRPr="00E32BC7">
        <w:t>Handhabung von Konfliktsituationen</w:t>
      </w:r>
      <w:r w:rsidR="00B032F0">
        <w:t xml:space="preserve"> und Vorfällen</w:t>
      </w:r>
      <w:bookmarkEnd w:id="25"/>
    </w:p>
    <w:p w14:paraId="41085C73" w14:textId="77777777" w:rsidR="005B1E35" w:rsidRDefault="005B1E35" w:rsidP="00D77C78"/>
    <w:p w14:paraId="0AA2745D" w14:textId="78D5E6E8" w:rsidR="001A4DEC" w:rsidRPr="00494E47" w:rsidRDefault="001A4DEC" w:rsidP="00D77C78">
      <w:r w:rsidRPr="00494E47">
        <w:t>Wichtigstes Ziel für uns ist die Einhaltung der Gesetzte sowie die Wahrung unserer selbstauferlegten Grundsätze und Regeln. Dies erfordert jedoch auch in Konfliktsituationen einen besonnenen und vor allem transparenten Umgang mit der jeweiligen Situation.</w:t>
      </w:r>
    </w:p>
    <w:p w14:paraId="65558062" w14:textId="1FAED6B2" w:rsidR="00884F9B" w:rsidRPr="00494E47" w:rsidRDefault="00884F9B" w:rsidP="00D77C78">
      <w:pPr>
        <w:contextualSpacing/>
      </w:pPr>
    </w:p>
    <w:p w14:paraId="6EAD0926" w14:textId="19979960" w:rsidR="00CA16BD" w:rsidRPr="00494E47" w:rsidRDefault="0026514B" w:rsidP="00D77C78">
      <w:pPr>
        <w:contextualSpacing/>
      </w:pPr>
      <w:r>
        <w:t xml:space="preserve">Sollten wir daher </w:t>
      </w:r>
      <w:r w:rsidR="00CA16BD" w:rsidRPr="00494E47">
        <w:t xml:space="preserve">in die Situation kommen, dass jemand von </w:t>
      </w:r>
      <w:r>
        <w:t>uns</w:t>
      </w:r>
      <w:r w:rsidR="00CA16BD" w:rsidRPr="00494E47">
        <w:t xml:space="preserve"> einen ungebührlichen Vorteil fordert (oder scheint </w:t>
      </w:r>
      <w:r>
        <w:t>uns</w:t>
      </w:r>
      <w:r w:rsidR="00CA16BD" w:rsidRPr="00494E47">
        <w:t xml:space="preserve"> das der Fall zu sein), sind nachfolgende Schritte essenziell:</w:t>
      </w:r>
    </w:p>
    <w:p w14:paraId="7F44E9D1" w14:textId="77777777" w:rsidR="00CA16BD" w:rsidRPr="00494E47" w:rsidRDefault="00CA16BD" w:rsidP="00D77C78">
      <w:pPr>
        <w:contextualSpacing/>
      </w:pPr>
    </w:p>
    <w:p w14:paraId="11CAF03D" w14:textId="642652AC" w:rsidR="00CA16BD" w:rsidRPr="00494E47" w:rsidRDefault="0026514B" w:rsidP="00D77C78">
      <w:pPr>
        <w:pStyle w:val="Listenabsatz"/>
        <w:numPr>
          <w:ilvl w:val="2"/>
          <w:numId w:val="6"/>
        </w:numPr>
        <w:spacing w:line="280" w:lineRule="atLeast"/>
        <w:ind w:left="714" w:hanging="357"/>
        <w:jc w:val="both"/>
        <w:rPr>
          <w:rFonts w:ascii="Verdana" w:hAnsi="Verdana"/>
          <w:sz w:val="18"/>
          <w:lang w:val="de-AT"/>
        </w:rPr>
      </w:pPr>
      <w:r>
        <w:rPr>
          <w:rFonts w:ascii="Verdana" w:hAnsi="Verdana"/>
          <w:sz w:val="18"/>
          <w:lang w:val="de-AT"/>
        </w:rPr>
        <w:t>Wir dokumentieren</w:t>
      </w:r>
      <w:r w:rsidR="00CA16BD" w:rsidRPr="00494E47">
        <w:rPr>
          <w:rFonts w:ascii="Verdana" w:hAnsi="Verdana"/>
          <w:sz w:val="18"/>
          <w:lang w:val="de-AT"/>
        </w:rPr>
        <w:t xml:space="preserve"> unverzüglich, wer wann in welchem Rahmen was und vor allem wie von </w:t>
      </w:r>
      <w:r>
        <w:rPr>
          <w:rFonts w:ascii="Verdana" w:hAnsi="Verdana"/>
          <w:sz w:val="18"/>
          <w:lang w:val="de-AT"/>
        </w:rPr>
        <w:t>uns</w:t>
      </w:r>
      <w:r w:rsidR="00CA16BD" w:rsidRPr="00494E47">
        <w:rPr>
          <w:rFonts w:ascii="Verdana" w:hAnsi="Verdana"/>
          <w:sz w:val="18"/>
          <w:lang w:val="de-AT"/>
        </w:rPr>
        <w:t xml:space="preserve"> oder</w:t>
      </w:r>
      <w:r w:rsidR="009A0AC2" w:rsidRPr="009A0AC2">
        <w:rPr>
          <w:rFonts w:ascii="Verdana" w:hAnsi="Verdana"/>
          <w:sz w:val="18"/>
          <w:lang w:val="de-AT"/>
        </w:rPr>
        <w:t xml:space="preserve"> </w:t>
      </w:r>
      <w:r w:rsidR="009A0AC2" w:rsidRPr="00D77C78">
        <w:rPr>
          <w:rFonts w:ascii="Verdana" w:hAnsi="Verdana"/>
          <w:sz w:val="18"/>
          <w:highlight w:val="yellow"/>
          <w:lang w:val="de-AT"/>
        </w:rPr>
        <w:t>[Unternehmensname einfügen]</w:t>
      </w:r>
      <w:r w:rsidR="00CA16BD" w:rsidRPr="009A0AC2">
        <w:rPr>
          <w:rFonts w:ascii="Verdana" w:hAnsi="Verdana"/>
          <w:sz w:val="18"/>
          <w:lang w:val="de-AT"/>
        </w:rPr>
        <w:t xml:space="preserve"> </w:t>
      </w:r>
      <w:r w:rsidR="00CA16BD" w:rsidRPr="00494E47">
        <w:rPr>
          <w:rFonts w:ascii="Verdana" w:hAnsi="Verdana"/>
          <w:sz w:val="18"/>
          <w:lang w:val="de-AT"/>
        </w:rPr>
        <w:t>gefordert hat</w:t>
      </w:r>
      <w:r w:rsidR="00A96CF7" w:rsidRPr="00494E47">
        <w:rPr>
          <w:rFonts w:ascii="Verdana" w:hAnsi="Verdana"/>
          <w:sz w:val="18"/>
          <w:lang w:val="de-AT"/>
        </w:rPr>
        <w:t xml:space="preserve"> (Gedankenprotokoll)</w:t>
      </w:r>
      <w:r w:rsidR="00CA16BD" w:rsidRPr="00494E47">
        <w:rPr>
          <w:rFonts w:ascii="Verdana" w:hAnsi="Verdana"/>
          <w:sz w:val="18"/>
          <w:lang w:val="de-AT"/>
        </w:rPr>
        <w:t xml:space="preserve">. Soweit möglich, </w:t>
      </w:r>
      <w:r>
        <w:rPr>
          <w:rFonts w:ascii="Verdana" w:hAnsi="Verdana"/>
          <w:sz w:val="18"/>
          <w:lang w:val="de-AT"/>
        </w:rPr>
        <w:t xml:space="preserve">versuchen wir </w:t>
      </w:r>
      <w:r w:rsidR="00CA16BD" w:rsidRPr="00494E47">
        <w:rPr>
          <w:rFonts w:ascii="Verdana" w:hAnsi="Verdana"/>
          <w:sz w:val="18"/>
          <w:lang w:val="de-AT"/>
        </w:rPr>
        <w:t>das (vermeintliche) Fordern des ungebührlichen Vorteils wörtlich festzuhalten.</w:t>
      </w:r>
    </w:p>
    <w:p w14:paraId="316F0AA2" w14:textId="04A666C2" w:rsidR="00CA16BD" w:rsidRPr="00494E47" w:rsidRDefault="00CA16BD"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 xml:space="preserve">Danach </w:t>
      </w:r>
      <w:r w:rsidR="0026514B">
        <w:rPr>
          <w:rFonts w:ascii="Verdana" w:hAnsi="Verdana"/>
          <w:sz w:val="18"/>
          <w:lang w:val="de-AT"/>
        </w:rPr>
        <w:t>informieren wir</w:t>
      </w:r>
      <w:r w:rsidRPr="00494E47">
        <w:rPr>
          <w:rFonts w:ascii="Verdana" w:hAnsi="Verdana"/>
          <w:sz w:val="18"/>
          <w:lang w:val="de-AT"/>
        </w:rPr>
        <w:t xml:space="preserve"> den</w:t>
      </w:r>
      <w:r w:rsidR="008A640C">
        <w:rPr>
          <w:rFonts w:ascii="Verdana" w:hAnsi="Verdana"/>
          <w:sz w:val="18"/>
          <w:lang w:val="de-AT"/>
        </w:rPr>
        <w:t xml:space="preserve"> oder die</w:t>
      </w:r>
      <w:r w:rsidRPr="00494E47">
        <w:rPr>
          <w:rFonts w:ascii="Verdana" w:hAnsi="Verdana"/>
          <w:sz w:val="18"/>
          <w:lang w:val="de-AT"/>
        </w:rPr>
        <w:t xml:space="preserve"> </w:t>
      </w:r>
      <w:proofErr w:type="spellStart"/>
      <w:r w:rsidRPr="00494E47">
        <w:rPr>
          <w:rFonts w:ascii="Verdana" w:hAnsi="Verdana"/>
          <w:sz w:val="18"/>
          <w:lang w:val="de-AT"/>
        </w:rPr>
        <w:t>zuständige</w:t>
      </w:r>
      <w:r w:rsidR="008A640C">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xml:space="preserve"> </w:t>
      </w:r>
      <w:proofErr w:type="spellStart"/>
      <w:r w:rsidRPr="00494E47">
        <w:rPr>
          <w:rFonts w:ascii="Verdana" w:hAnsi="Verdana"/>
          <w:sz w:val="18"/>
          <w:lang w:val="de-AT"/>
        </w:rPr>
        <w:t>Compliance-Verantwortliche</w:t>
      </w:r>
      <w:r w:rsidR="008A640C">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xml:space="preserve"> und </w:t>
      </w:r>
      <w:r w:rsidR="0026514B">
        <w:rPr>
          <w:rFonts w:ascii="Verdana" w:hAnsi="Verdana"/>
          <w:sz w:val="18"/>
          <w:lang w:val="de-AT"/>
        </w:rPr>
        <w:t>besprechen</w:t>
      </w:r>
      <w:r w:rsidRPr="00494E47">
        <w:rPr>
          <w:rFonts w:ascii="Verdana" w:hAnsi="Verdana"/>
          <w:sz w:val="18"/>
          <w:lang w:val="de-AT"/>
        </w:rPr>
        <w:t xml:space="preserve"> mit ihm</w:t>
      </w:r>
      <w:r w:rsidR="008A640C">
        <w:rPr>
          <w:rFonts w:ascii="Verdana" w:hAnsi="Verdana"/>
          <w:sz w:val="18"/>
          <w:lang w:val="de-AT"/>
        </w:rPr>
        <w:t xml:space="preserve"> oder ihr</w:t>
      </w:r>
      <w:r w:rsidRPr="00494E47">
        <w:rPr>
          <w:rFonts w:ascii="Verdana" w:hAnsi="Verdana"/>
          <w:sz w:val="18"/>
          <w:lang w:val="de-AT"/>
        </w:rPr>
        <w:t xml:space="preserve">, wie </w:t>
      </w:r>
      <w:r w:rsidR="00022FC0">
        <w:rPr>
          <w:rFonts w:ascii="Verdana" w:hAnsi="Verdana"/>
          <w:sz w:val="18"/>
          <w:lang w:val="de-AT"/>
        </w:rPr>
        <w:t>er</w:t>
      </w:r>
      <w:r w:rsidR="008A640C">
        <w:rPr>
          <w:rFonts w:ascii="Verdana" w:hAnsi="Verdana"/>
          <w:sz w:val="18"/>
          <w:lang w:val="de-AT"/>
        </w:rPr>
        <w:t xml:space="preserve"> oder sie</w:t>
      </w:r>
      <w:r w:rsidRPr="00494E47">
        <w:rPr>
          <w:rFonts w:ascii="Verdana" w:hAnsi="Verdana"/>
          <w:sz w:val="18"/>
          <w:lang w:val="de-AT"/>
        </w:rPr>
        <w:t xml:space="preserve"> den Sachverhalt sieht und ob es sich tatsächlich um einen ungebührlichen Vorteil gehandelt hat.</w:t>
      </w:r>
    </w:p>
    <w:p w14:paraId="0BF7C4B8" w14:textId="275B377E" w:rsidR="00CA16BD" w:rsidRPr="00494E47" w:rsidRDefault="00CA16BD"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Der</w:t>
      </w:r>
      <w:r w:rsidR="008A640C">
        <w:rPr>
          <w:rFonts w:ascii="Verdana" w:hAnsi="Verdana"/>
          <w:sz w:val="18"/>
          <w:lang w:val="de-AT"/>
        </w:rPr>
        <w:t xml:space="preserve"> oder die</w:t>
      </w:r>
      <w:r w:rsidRPr="00494E47">
        <w:rPr>
          <w:rFonts w:ascii="Verdana" w:hAnsi="Verdana"/>
          <w:sz w:val="18"/>
          <w:lang w:val="de-AT"/>
        </w:rPr>
        <w:t xml:space="preserve"> Compliance-Verantwortliche entscheidet dann über das weitere Vorgehen und welche Maßnahmen für eventuell erforderliche zukünftiger Kontakte </w:t>
      </w:r>
      <w:r w:rsidR="001A5F67">
        <w:rPr>
          <w:rFonts w:ascii="Verdana" w:hAnsi="Verdana"/>
          <w:sz w:val="18"/>
          <w:lang w:val="de-AT"/>
        </w:rPr>
        <w:t>notwendig</w:t>
      </w:r>
      <w:r w:rsidRPr="00494E47">
        <w:rPr>
          <w:rFonts w:ascii="Verdana" w:hAnsi="Verdana"/>
          <w:sz w:val="18"/>
          <w:lang w:val="de-AT"/>
        </w:rPr>
        <w:t xml:space="preserve"> sind.</w:t>
      </w:r>
    </w:p>
    <w:p w14:paraId="3B426E7B" w14:textId="77777777" w:rsidR="00CA16BD" w:rsidRPr="00494E47" w:rsidRDefault="00CA16BD" w:rsidP="00D77C78">
      <w:pPr>
        <w:contextualSpacing/>
      </w:pPr>
    </w:p>
    <w:p w14:paraId="7E9541E4" w14:textId="016525DC" w:rsidR="00CA16BD" w:rsidRPr="00494E47" w:rsidRDefault="00CA16BD" w:rsidP="00D77C78">
      <w:pPr>
        <w:contextualSpacing/>
      </w:pPr>
      <w:r w:rsidRPr="00494E47">
        <w:t>Dieses Vorgehen ist sinngemäß auch im Falle eines möglichen für</w:t>
      </w:r>
      <w:r w:rsidR="009A0AC2">
        <w:t xml:space="preserve"> </w:t>
      </w:r>
      <w:r w:rsidR="009A0AC2" w:rsidRPr="00A06344">
        <w:rPr>
          <w:highlight w:val="yellow"/>
        </w:rPr>
        <w:t>[Unternehmensname einfügen]</w:t>
      </w:r>
      <w:r w:rsidRPr="00494E47">
        <w:t xml:space="preserve"> nachteiligen Interessenkonflikt anzuwenden.</w:t>
      </w:r>
    </w:p>
    <w:p w14:paraId="3F0DC688" w14:textId="77777777" w:rsidR="00CA16BD" w:rsidRPr="00494E47" w:rsidRDefault="00CA16BD" w:rsidP="00D77C78">
      <w:pPr>
        <w:contextualSpacing/>
      </w:pPr>
    </w:p>
    <w:p w14:paraId="1E608342" w14:textId="64C64640" w:rsidR="00B62B9A" w:rsidRPr="00D77C78" w:rsidRDefault="00CA16BD" w:rsidP="00D77C78">
      <w:pPr>
        <w:contextualSpacing/>
        <w:rPr>
          <w:rFonts w:eastAsia="FuturaTLig" w:cs="FuturaTLig"/>
        </w:rPr>
      </w:pPr>
      <w:r w:rsidRPr="00494E47">
        <w:t>Wichtig ist, dass wir uns nicht als „</w:t>
      </w:r>
      <w:proofErr w:type="spellStart"/>
      <w:r w:rsidRPr="00494E47">
        <w:t>Richter</w:t>
      </w:r>
      <w:r w:rsidR="001A5F67">
        <w:t>:in</w:t>
      </w:r>
      <w:proofErr w:type="spellEnd"/>
      <w:r w:rsidRPr="00494E47">
        <w:t>“ aufspielen und auch nicht unüberlegt kritisieren oder „mit dem</w:t>
      </w:r>
      <w:r w:rsidR="001A5F67">
        <w:t xml:space="preserve"> </w:t>
      </w:r>
      <w:r w:rsidRPr="00494E47">
        <w:t>Anwalt</w:t>
      </w:r>
      <w:r w:rsidR="001A5F67">
        <w:t xml:space="preserve"> oder der Anwältin</w:t>
      </w:r>
      <w:r w:rsidR="00022FC0">
        <w:t>,</w:t>
      </w:r>
      <w:r w:rsidRPr="00494E47">
        <w:t xml:space="preserve"> </w:t>
      </w:r>
      <w:proofErr w:type="spellStart"/>
      <w:r w:rsidRPr="00494E47">
        <w:t>etc</w:t>
      </w:r>
      <w:proofErr w:type="spellEnd"/>
      <w:r w:rsidRPr="00494E47">
        <w:t>“ drohen. Für uns steht die Achtung unserer eigenen Grundsätze und Regeln im Vordergrund.</w:t>
      </w:r>
    </w:p>
    <w:p w14:paraId="53F04D18" w14:textId="77777777" w:rsidR="005B1E35" w:rsidRPr="00494E47" w:rsidRDefault="005B1E35" w:rsidP="00D77C78"/>
    <w:p w14:paraId="5B9CB772" w14:textId="0A0509D0" w:rsidR="00B62B9A" w:rsidRPr="00E32BC7" w:rsidRDefault="00AB7E1B" w:rsidP="0005064C">
      <w:pPr>
        <w:pStyle w:val="berschrift2"/>
      </w:pPr>
      <w:bookmarkStart w:id="26" w:name="_Toc155702592"/>
      <w:r w:rsidRPr="00E32BC7">
        <w:t>Management- und Kontrollpflichten</w:t>
      </w:r>
      <w:bookmarkEnd w:id="26"/>
    </w:p>
    <w:p w14:paraId="38C34029" w14:textId="77777777" w:rsidR="005B1E35" w:rsidRDefault="005B1E35" w:rsidP="00481F30">
      <w:pPr>
        <w:jc w:val="left"/>
      </w:pPr>
    </w:p>
    <w:p w14:paraId="1493B3F6" w14:textId="54A0D2C9" w:rsidR="00481F30" w:rsidRPr="00494E47" w:rsidRDefault="00481F30" w:rsidP="00D77C78">
      <w:r w:rsidRPr="00494E47">
        <w:lastRenderedPageBreak/>
        <w:t>Die Verantwortung für die Einhaltung der in dieser Richtlinie angeführten Grundsätze und Regeln liegt bei allen Betroffenen der Unternehmensgruppe</w:t>
      </w:r>
      <w:r w:rsidR="009A0AC2">
        <w:t xml:space="preserve"> </w:t>
      </w:r>
      <w:r w:rsidR="009A0AC2" w:rsidRPr="00A06344">
        <w:rPr>
          <w:highlight w:val="yellow"/>
        </w:rPr>
        <w:t>[Unternehmensname einfügen]</w:t>
      </w:r>
      <w:r w:rsidRPr="00494E47">
        <w:t xml:space="preserve"> selbst (</w:t>
      </w:r>
      <w:r w:rsidRPr="0005064C">
        <w:rPr>
          <w:b/>
          <w:bCs/>
          <w:color w:val="F08050"/>
        </w:rPr>
        <w:t>Mitarbeiterverantwortung</w:t>
      </w:r>
      <w:r w:rsidRPr="00494E47">
        <w:t>).</w:t>
      </w:r>
    </w:p>
    <w:p w14:paraId="016B96A6" w14:textId="77777777" w:rsidR="00481F30" w:rsidRPr="00494E47" w:rsidRDefault="00481F30" w:rsidP="00D77C78"/>
    <w:p w14:paraId="177F0D36" w14:textId="77777777" w:rsidR="00481F30" w:rsidRPr="00494E47" w:rsidRDefault="00481F30" w:rsidP="00D77C78">
      <w:r w:rsidRPr="00494E47">
        <w:t>Darüber hinaus trägt im Rahmen der übertragenen Pflichten und Verantwortlichkeiten die zuständige Führungskraft die primäre Verantwortung für (</w:t>
      </w:r>
      <w:r w:rsidRPr="0005064C">
        <w:rPr>
          <w:b/>
          <w:bCs/>
          <w:color w:val="F08050"/>
        </w:rPr>
        <w:t>Managementverantwortung</w:t>
      </w:r>
      <w:r w:rsidRPr="00494E47">
        <w:t>):</w:t>
      </w:r>
    </w:p>
    <w:p w14:paraId="002A9F39" w14:textId="77777777" w:rsidR="00481F30" w:rsidRPr="00494E47"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 xml:space="preserve">die Einhaltung der definierten Grundsätze und Regeln </w:t>
      </w:r>
    </w:p>
    <w:p w14:paraId="7E2AFB13" w14:textId="40F230F3" w:rsidR="00481F30" w:rsidRPr="00494E47"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 xml:space="preserve">die Sensibilisierung der </w:t>
      </w:r>
      <w:proofErr w:type="spellStart"/>
      <w:r w:rsidRPr="00494E47">
        <w:rPr>
          <w:rFonts w:ascii="Verdana" w:hAnsi="Verdana"/>
          <w:sz w:val="18"/>
          <w:lang w:val="de-AT"/>
        </w:rPr>
        <w:t>Mitarbeiter</w:t>
      </w:r>
      <w:r w:rsidR="0016433F">
        <w:rPr>
          <w:rFonts w:ascii="Verdana" w:hAnsi="Verdana"/>
          <w:sz w:val="18"/>
          <w:lang w:val="de-AT"/>
        </w:rPr>
        <w:t>:innen</w:t>
      </w:r>
      <w:proofErr w:type="spellEnd"/>
      <w:r w:rsidRPr="00494E47">
        <w:rPr>
          <w:rFonts w:ascii="Verdana" w:hAnsi="Verdana"/>
          <w:sz w:val="18"/>
          <w:lang w:val="de-AT"/>
        </w:rPr>
        <w:t xml:space="preserve"> für die Notwendigkeit und Inhalte dieser Richtlinie</w:t>
      </w:r>
    </w:p>
    <w:p w14:paraId="51EEF449" w14:textId="77777777" w:rsidR="00481F30" w:rsidRPr="00494E47"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die Verhinderung von korrupten Aktivitäten, soweit im eigenen Zuständigkeitsbereich möglich</w:t>
      </w:r>
    </w:p>
    <w:p w14:paraId="571E862F" w14:textId="081E0072" w:rsidR="00481F30" w:rsidRPr="00494E47"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die Nachverfolgung alle</w:t>
      </w:r>
      <w:r w:rsidR="00022FC0">
        <w:rPr>
          <w:rFonts w:ascii="Verdana" w:hAnsi="Verdana"/>
          <w:sz w:val="18"/>
          <w:lang w:val="de-AT"/>
        </w:rPr>
        <w:t>r</w:t>
      </w:r>
      <w:r w:rsidRPr="00494E47">
        <w:rPr>
          <w:rFonts w:ascii="Verdana" w:hAnsi="Verdana"/>
          <w:sz w:val="18"/>
          <w:lang w:val="de-AT"/>
        </w:rPr>
        <w:t xml:space="preserve"> Hinweisen auf mögliche Korruption sowie die unverzügliche Weitergabe an den </w:t>
      </w:r>
      <w:r w:rsidR="0016433F">
        <w:rPr>
          <w:rFonts w:ascii="Verdana" w:hAnsi="Verdana"/>
          <w:sz w:val="18"/>
          <w:lang w:val="de-AT"/>
        </w:rPr>
        <w:t xml:space="preserve">oder die </w:t>
      </w:r>
      <w:proofErr w:type="spellStart"/>
      <w:r w:rsidRPr="00494E47">
        <w:rPr>
          <w:rFonts w:ascii="Verdana" w:hAnsi="Verdana"/>
          <w:sz w:val="18"/>
          <w:lang w:val="de-AT"/>
        </w:rPr>
        <w:t>Compliance-Verantwortliche</w:t>
      </w:r>
      <w:r w:rsidR="0016433F">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xml:space="preserve"> </w:t>
      </w:r>
    </w:p>
    <w:p w14:paraId="490EA7F8" w14:textId="77777777" w:rsidR="00481F30" w:rsidRPr="00494E47"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die Identifikation möglicher Risiken im Zusammenhang mit Korruption und Befangenheit</w:t>
      </w:r>
    </w:p>
    <w:p w14:paraId="524EA857" w14:textId="7CCAE964" w:rsidR="00481F30" w:rsidRPr="00A650A9" w:rsidRDefault="00481F3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die Unterstützung des</w:t>
      </w:r>
      <w:r w:rsidR="0016433F">
        <w:rPr>
          <w:rFonts w:ascii="Verdana" w:hAnsi="Verdana"/>
          <w:sz w:val="18"/>
          <w:lang w:val="de-AT"/>
        </w:rPr>
        <w:t xml:space="preserve"> oder der</w:t>
      </w:r>
      <w:r w:rsidRPr="00494E47">
        <w:rPr>
          <w:rFonts w:ascii="Verdana" w:hAnsi="Verdana"/>
          <w:sz w:val="18"/>
          <w:lang w:val="de-AT"/>
        </w:rPr>
        <w:t xml:space="preserve"> Compliance-Verantwortlichen in seinen</w:t>
      </w:r>
      <w:r w:rsidR="0016433F">
        <w:rPr>
          <w:rFonts w:ascii="Verdana" w:hAnsi="Verdana"/>
          <w:sz w:val="18"/>
          <w:lang w:val="de-AT"/>
        </w:rPr>
        <w:t xml:space="preserve"> oder ihren</w:t>
      </w:r>
      <w:r w:rsidRPr="00494E47">
        <w:rPr>
          <w:rFonts w:ascii="Verdana" w:hAnsi="Verdana"/>
          <w:sz w:val="18"/>
          <w:lang w:val="de-AT"/>
        </w:rPr>
        <w:t xml:space="preserve"> Aufgaben und Pflichten </w:t>
      </w:r>
    </w:p>
    <w:p w14:paraId="2E9CE3E1" w14:textId="77777777" w:rsidR="00481F30" w:rsidRPr="00494E47" w:rsidRDefault="00481F30" w:rsidP="00D77C78">
      <w:pPr>
        <w:pStyle w:val="Listenabsatz"/>
        <w:widowControl/>
        <w:autoSpaceDE/>
        <w:autoSpaceDN/>
        <w:spacing w:line="280" w:lineRule="atLeast"/>
        <w:ind w:left="720" w:firstLine="0"/>
        <w:contextualSpacing/>
        <w:jc w:val="both"/>
        <w:rPr>
          <w:lang w:val="de-AT"/>
        </w:rPr>
      </w:pPr>
    </w:p>
    <w:p w14:paraId="64BBF9E1" w14:textId="000E4DDB" w:rsidR="00AB7E1B" w:rsidRDefault="00481F30" w:rsidP="00D77C78">
      <w:r w:rsidRPr="00494E47">
        <w:t>Durch die Compliance-Organisation erfolgt darüber hinaus eine regelmäßige stichprobenbasierte Überprüfung ausgewählter Schlüsselkontrollen hinsichtlich Einhaltung und Richtigkeit (</w:t>
      </w:r>
      <w:r w:rsidRPr="0005064C">
        <w:rPr>
          <w:b/>
          <w:bCs/>
          <w:color w:val="F08050"/>
        </w:rPr>
        <w:t>Compliance</w:t>
      </w:r>
      <w:r w:rsidR="00957160" w:rsidRPr="0005064C">
        <w:rPr>
          <w:b/>
          <w:bCs/>
          <w:color w:val="F08050"/>
        </w:rPr>
        <w:t>-V</w:t>
      </w:r>
      <w:r w:rsidRPr="0005064C">
        <w:rPr>
          <w:b/>
          <w:bCs/>
          <w:color w:val="F08050"/>
        </w:rPr>
        <w:t>erantwortung</w:t>
      </w:r>
      <w:r w:rsidRPr="00494E47">
        <w:t>).</w:t>
      </w:r>
    </w:p>
    <w:p w14:paraId="568008A1" w14:textId="77777777" w:rsidR="005B1E35" w:rsidRPr="00B032F0" w:rsidRDefault="005B1E35" w:rsidP="009722DA">
      <w:pPr>
        <w:jc w:val="left"/>
      </w:pPr>
    </w:p>
    <w:p w14:paraId="13FC1F19" w14:textId="296DB77D" w:rsidR="00AB7E1B" w:rsidRPr="00E32BC7" w:rsidRDefault="00AB7E1B" w:rsidP="0005064C">
      <w:pPr>
        <w:pStyle w:val="berschrift2"/>
      </w:pPr>
      <w:bookmarkStart w:id="27" w:name="_Toc155702593"/>
      <w:r w:rsidRPr="00E32BC7">
        <w:t>Konsequenzen</w:t>
      </w:r>
      <w:r w:rsidR="00481F30" w:rsidRPr="00E32BC7">
        <w:t xml:space="preserve"> bei Verstößen</w:t>
      </w:r>
      <w:bookmarkEnd w:id="27"/>
    </w:p>
    <w:p w14:paraId="1C4D15C5" w14:textId="77777777" w:rsidR="005B1E35" w:rsidRDefault="005B1E35" w:rsidP="00D77C78"/>
    <w:p w14:paraId="4F9F76F6" w14:textId="61FF5AD9" w:rsidR="00E55BD4" w:rsidRPr="00494E47" w:rsidRDefault="00E55BD4" w:rsidP="00D77C78">
      <w:r w:rsidRPr="00494E47">
        <w:t>Verstöße gegen die</w:t>
      </w:r>
      <w:r w:rsidR="00FF379A" w:rsidRPr="00494E47">
        <w:t xml:space="preserve"> Inhalte dieser Richtlinie </w:t>
      </w:r>
      <w:r w:rsidRPr="00494E47">
        <w:t>sowie grundsätzlich gegen sämtliche Compliance-Vorschriften haben nicht nur für uns als Unternehmensgruppe weitreichende Folgen (z.B. Reputationsschäden, strafrechtliche sowie finanzielle Konsequenzen</w:t>
      </w:r>
      <w:r w:rsidR="00FF379A" w:rsidRPr="00494E47">
        <w:t>, Haftstrafen</w:t>
      </w:r>
      <w:r w:rsidR="00022FC0">
        <w:t>,</w:t>
      </w:r>
      <w:r w:rsidR="00FF379A" w:rsidRPr="00494E47">
        <w:t xml:space="preserve"> </w:t>
      </w:r>
      <w:proofErr w:type="spellStart"/>
      <w:r w:rsidR="00FF379A" w:rsidRPr="00494E47">
        <w:t>etc</w:t>
      </w:r>
      <w:proofErr w:type="spellEnd"/>
      <w:r w:rsidRPr="00494E47">
        <w:t xml:space="preserve">), sondern vor allem auch für die jeweiligen </w:t>
      </w:r>
      <w:r w:rsidR="00FF379A" w:rsidRPr="00494E47">
        <w:t>Betroffenen</w:t>
      </w:r>
      <w:r w:rsidRPr="00494E47">
        <w:t>.</w:t>
      </w:r>
    </w:p>
    <w:p w14:paraId="33A39176" w14:textId="77777777" w:rsidR="00E55BD4" w:rsidRPr="00494E47" w:rsidRDefault="00E55BD4" w:rsidP="00D77C78"/>
    <w:p w14:paraId="30E95571" w14:textId="1AF9DBCB" w:rsidR="00B62B9A" w:rsidRDefault="00E55BD4" w:rsidP="00D77C78">
      <w:r w:rsidRPr="00494E47">
        <w:t>Diese Folgen reichen von disziplinären Maßnahmen über arbeitsrechtliche Folgen, wie beispielsweise der Entlassung, Kündigung oder Verwarnung bis hin zu strafrechtlichen Maßnahmen. Zudem behalten wir uns die Möglichkeit vor, d</w:t>
      </w:r>
      <w:r w:rsidR="00FF379A" w:rsidRPr="00494E47">
        <w:t xml:space="preserve">ie Betroffenen </w:t>
      </w:r>
      <w:r w:rsidRPr="00494E47">
        <w:t>direkt in Anspruch zu nehmen und sich bei diesem schadlos zu halten.</w:t>
      </w:r>
    </w:p>
    <w:p w14:paraId="0AADC07D" w14:textId="77777777" w:rsidR="005B1E35" w:rsidRPr="00494E47" w:rsidRDefault="005B1E35" w:rsidP="00B62B9A">
      <w:pPr>
        <w:jc w:val="left"/>
      </w:pPr>
    </w:p>
    <w:p w14:paraId="53CD875B" w14:textId="75B1F548" w:rsidR="00221613" w:rsidRPr="00E32BC7" w:rsidRDefault="00481F30" w:rsidP="0005064C">
      <w:pPr>
        <w:pStyle w:val="berschrift2"/>
      </w:pPr>
      <w:bookmarkStart w:id="28" w:name="_Toc155702594"/>
      <w:r w:rsidRPr="00E32BC7">
        <w:t xml:space="preserve">Meldung von </w:t>
      </w:r>
      <w:r w:rsidR="00221613" w:rsidRPr="00E32BC7">
        <w:t>Verdachts</w:t>
      </w:r>
      <w:r w:rsidR="00AE5C04" w:rsidRPr="00E32BC7">
        <w:t>fällen</w:t>
      </w:r>
      <w:r w:rsidR="00221613" w:rsidRPr="00E32BC7">
        <w:t>- und Vorfälle</w:t>
      </w:r>
      <w:r w:rsidR="00AE5C04" w:rsidRPr="00E32BC7">
        <w:t>n</w:t>
      </w:r>
      <w:r w:rsidR="00685FE4" w:rsidRPr="00E32BC7">
        <w:t xml:space="preserve"> (Gemeinsam gegen das „Falsch“)</w:t>
      </w:r>
      <w:bookmarkEnd w:id="16"/>
      <w:bookmarkEnd w:id="28"/>
    </w:p>
    <w:p w14:paraId="1353859E" w14:textId="77777777" w:rsidR="005B1E35" w:rsidRDefault="005B1E35" w:rsidP="00D77C78"/>
    <w:p w14:paraId="03FE8C10" w14:textId="3A89A27E" w:rsidR="00ED40F0" w:rsidRPr="00494E47" w:rsidRDefault="00022FC0" w:rsidP="00D77C78">
      <w:r>
        <w:t xml:space="preserve">Vermuten und beobachten wir </w:t>
      </w:r>
      <w:r w:rsidR="00ED40F0" w:rsidRPr="00494E47">
        <w:t>einen Compliance Verstoß oder ein Fehlverhalten, so hat eine Meldung an den</w:t>
      </w:r>
      <w:r w:rsidR="0016433F">
        <w:t xml:space="preserve"> oder die</w:t>
      </w:r>
      <w:r w:rsidR="00ED40F0" w:rsidRPr="00494E47">
        <w:t xml:space="preserve"> </w:t>
      </w:r>
      <w:proofErr w:type="spellStart"/>
      <w:r w:rsidR="00ED40F0" w:rsidRPr="00494E47">
        <w:t>Vorgesetzte</w:t>
      </w:r>
      <w:r w:rsidR="0016433F">
        <w:t>:</w:t>
      </w:r>
      <w:r w:rsidR="00ED40F0" w:rsidRPr="00494E47">
        <w:t>n</w:t>
      </w:r>
      <w:proofErr w:type="spellEnd"/>
      <w:r w:rsidR="00ED40F0" w:rsidRPr="00494E47">
        <w:t xml:space="preserve">, an die Geschäftsführung der jeweiligen Tochtergesellschaft oder an einen der Compliance-Verantwortlichen zu erfolgen. </w:t>
      </w:r>
    </w:p>
    <w:p w14:paraId="574FFB35" w14:textId="77777777" w:rsidR="00ED40F0" w:rsidRPr="00494E47" w:rsidRDefault="00ED40F0" w:rsidP="00D77C78"/>
    <w:p w14:paraId="3264FF57" w14:textId="08628BA2" w:rsidR="00ED40F0" w:rsidRPr="00494E47" w:rsidRDefault="00ED40F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Persönliche Meldung an den</w:t>
      </w:r>
      <w:r w:rsidR="0016433F">
        <w:rPr>
          <w:rFonts w:ascii="Verdana" w:hAnsi="Verdana"/>
          <w:sz w:val="18"/>
          <w:lang w:val="de-AT"/>
        </w:rPr>
        <w:t xml:space="preserve"> oder die</w:t>
      </w:r>
      <w:r w:rsidRPr="00494E47">
        <w:rPr>
          <w:rFonts w:ascii="Verdana" w:hAnsi="Verdana"/>
          <w:sz w:val="18"/>
          <w:lang w:val="de-AT"/>
        </w:rPr>
        <w:t xml:space="preserve"> </w:t>
      </w:r>
      <w:proofErr w:type="spellStart"/>
      <w:r w:rsidRPr="00494E47">
        <w:rPr>
          <w:rFonts w:ascii="Verdana" w:hAnsi="Verdana"/>
          <w:sz w:val="18"/>
          <w:lang w:val="de-AT"/>
        </w:rPr>
        <w:t>direkte</w:t>
      </w:r>
      <w:r w:rsidR="0016433F">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xml:space="preserve"> </w:t>
      </w:r>
      <w:proofErr w:type="spellStart"/>
      <w:r w:rsidRPr="00494E47">
        <w:rPr>
          <w:rFonts w:ascii="Verdana" w:hAnsi="Verdana"/>
          <w:sz w:val="18"/>
          <w:lang w:val="de-AT"/>
        </w:rPr>
        <w:t>Vorgesetzte</w:t>
      </w:r>
      <w:r w:rsidR="0016433F">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xml:space="preserve"> oder an die Compliance-Organisation (im direkten Gespräch oder mittels </w:t>
      </w:r>
      <w:r w:rsidR="0005064C" w:rsidRPr="00A650A9">
        <w:rPr>
          <w:rFonts w:ascii="Verdana" w:hAnsi="Verdana"/>
          <w:sz w:val="18"/>
          <w:highlight w:val="yellow"/>
          <w:lang w:val="de-AT"/>
        </w:rPr>
        <w:t>[Mailadresse einfügen]</w:t>
      </w:r>
      <w:r w:rsidRPr="001A5F67">
        <w:rPr>
          <w:rFonts w:ascii="Verdana" w:hAnsi="Verdana"/>
          <w:sz w:val="18"/>
          <w:lang w:val="de-AT"/>
        </w:rPr>
        <w:t>.</w:t>
      </w:r>
    </w:p>
    <w:p w14:paraId="67A47356" w14:textId="5A88EA9F" w:rsidR="00ED40F0" w:rsidRPr="00494E47" w:rsidRDefault="00ED40F0" w:rsidP="00D77C78">
      <w:pPr>
        <w:pStyle w:val="Listenabsatz"/>
        <w:numPr>
          <w:ilvl w:val="2"/>
          <w:numId w:val="6"/>
        </w:numPr>
        <w:spacing w:line="280" w:lineRule="atLeast"/>
        <w:ind w:left="714" w:hanging="357"/>
        <w:jc w:val="both"/>
        <w:rPr>
          <w:rFonts w:ascii="Verdana" w:hAnsi="Verdana"/>
          <w:sz w:val="18"/>
          <w:lang w:val="de-AT"/>
        </w:rPr>
      </w:pPr>
      <w:r w:rsidRPr="00494E47">
        <w:rPr>
          <w:rFonts w:ascii="Verdana" w:hAnsi="Verdana"/>
          <w:sz w:val="18"/>
          <w:lang w:val="de-AT"/>
        </w:rPr>
        <w:t xml:space="preserve">Anonyme Meldung mittels </w:t>
      </w:r>
      <w:r w:rsidRPr="009A0AC2">
        <w:rPr>
          <w:rFonts w:ascii="Verdana" w:hAnsi="Verdana"/>
          <w:sz w:val="18"/>
          <w:lang w:val="de-AT"/>
        </w:rPr>
        <w:t>des</w:t>
      </w:r>
      <w:r w:rsidR="009A0AC2" w:rsidRPr="009A0AC2">
        <w:rPr>
          <w:rFonts w:ascii="Verdana" w:hAnsi="Verdana"/>
          <w:sz w:val="18"/>
          <w:lang w:val="de-AT"/>
        </w:rPr>
        <w:t xml:space="preserve"> </w:t>
      </w:r>
      <w:r w:rsidR="009A0AC2" w:rsidRPr="00A650A9">
        <w:rPr>
          <w:rFonts w:ascii="Verdana" w:hAnsi="Verdana"/>
          <w:sz w:val="18"/>
          <w:highlight w:val="yellow"/>
          <w:lang w:val="de-AT"/>
        </w:rPr>
        <w:t>[Unternehmensname einfügen]</w:t>
      </w:r>
      <w:r w:rsidRPr="00494E47">
        <w:rPr>
          <w:rFonts w:ascii="Verdana" w:hAnsi="Verdana"/>
          <w:sz w:val="18"/>
          <w:lang w:val="de-AT"/>
        </w:rPr>
        <w:t xml:space="preserve"> Hinweisgebersystems (</w:t>
      </w:r>
      <w:r w:rsidR="00750F8E">
        <w:rPr>
          <w:rFonts w:ascii="Verdana" w:hAnsi="Verdana"/>
          <w:sz w:val="18"/>
          <w:lang w:val="de-AT"/>
        </w:rPr>
        <w:t>siehe Homepage</w:t>
      </w:r>
      <w:r w:rsidRPr="00494E47">
        <w:rPr>
          <w:rFonts w:ascii="Verdana" w:hAnsi="Verdana"/>
          <w:sz w:val="18"/>
          <w:lang w:val="de-AT"/>
        </w:rPr>
        <w:t>), das ebenfalls durch die Compliance-Organisation betreut wird.</w:t>
      </w:r>
    </w:p>
    <w:p w14:paraId="2AE99611" w14:textId="77777777" w:rsidR="00ED40F0" w:rsidRPr="00494E47" w:rsidRDefault="00ED40F0" w:rsidP="00D77C78"/>
    <w:p w14:paraId="5E2ECC43" w14:textId="0F2CEE90" w:rsidR="00ED40F0" w:rsidRDefault="00ED40F0" w:rsidP="00D77C78">
      <w:r w:rsidRPr="00494E47">
        <w:t>Eine vertrauliche Bearbeitung wird zugesagt und alle Anliegen werden mit äußerster Sorgfalt behandelt und es wird alle</w:t>
      </w:r>
      <w:r w:rsidR="00022FC0">
        <w:t>m</w:t>
      </w:r>
      <w:r w:rsidRPr="00494E47">
        <w:t xml:space="preserve"> mit entsprechender Unabhängigkeit nachgegangen. Die Einhaltung der </w:t>
      </w:r>
      <w:r w:rsidRPr="00494E47">
        <w:lastRenderedPageBreak/>
        <w:t xml:space="preserve">datenschutzrechtlichen und dienst- </w:t>
      </w:r>
      <w:proofErr w:type="spellStart"/>
      <w:r w:rsidRPr="00494E47">
        <w:t>bzw</w:t>
      </w:r>
      <w:proofErr w:type="spellEnd"/>
      <w:r w:rsidRPr="00494E47">
        <w:t xml:space="preserve"> arbeitsrechtlichen Bestimmungen wird durch die Compliance Organisation gewährleistet. Unbeabsichtigte „Falschmeldungen“, solang diese in gutem Glauben erfolgt sind, ziehen keine nachteiligen Konsequenzen nach sich. Beabsichtigte Falschmeldungen werden jedoch nicht toleriert und führen zu entsprechenden Konsequenzen.</w:t>
      </w:r>
    </w:p>
    <w:p w14:paraId="49C8CCC6" w14:textId="77777777" w:rsidR="00022FC0" w:rsidRDefault="00022FC0" w:rsidP="00D77C78"/>
    <w:p w14:paraId="21D72E4A" w14:textId="77777777" w:rsidR="00481F30" w:rsidRPr="00D77C78" w:rsidRDefault="00481F30" w:rsidP="00D77C78">
      <w:pPr>
        <w:jc w:val="left"/>
      </w:pPr>
      <w:bookmarkStart w:id="29" w:name="_Toc98252818"/>
      <w:bookmarkStart w:id="30" w:name="_Toc101432804"/>
      <w:r w:rsidRPr="00D77C78">
        <w:br w:type="page"/>
      </w:r>
    </w:p>
    <w:p w14:paraId="4DCF76F2" w14:textId="6F0EB233" w:rsidR="00685FE4" w:rsidRPr="0005064C" w:rsidRDefault="00685FE4" w:rsidP="00D60514">
      <w:pPr>
        <w:pStyle w:val="berschrift1"/>
        <w:numPr>
          <w:ilvl w:val="0"/>
          <w:numId w:val="2"/>
        </w:numPr>
        <w:spacing w:before="0"/>
        <w:ind w:left="431" w:hanging="431"/>
        <w:rPr>
          <w:rFonts w:ascii="Verdana" w:hAnsi="Verdana"/>
          <w:color w:val="F08050"/>
          <w:sz w:val="28"/>
          <w:szCs w:val="28"/>
          <w:lang w:val="de-AT"/>
        </w:rPr>
      </w:pPr>
      <w:bookmarkStart w:id="31" w:name="_Toc155702595"/>
      <w:r w:rsidRPr="0005064C">
        <w:rPr>
          <w:rFonts w:ascii="Verdana" w:hAnsi="Verdana"/>
          <w:color w:val="F08050"/>
          <w:sz w:val="28"/>
          <w:szCs w:val="28"/>
          <w:lang w:val="de-AT"/>
        </w:rPr>
        <w:lastRenderedPageBreak/>
        <w:t>Sprechen wir gemeinsam über Compliance</w:t>
      </w:r>
      <w:bookmarkEnd w:id="31"/>
      <w:r w:rsidRPr="0005064C">
        <w:rPr>
          <w:rFonts w:ascii="Verdana" w:hAnsi="Verdana"/>
          <w:color w:val="F08050"/>
          <w:sz w:val="28"/>
          <w:szCs w:val="28"/>
          <w:lang w:val="de-AT"/>
        </w:rPr>
        <w:t xml:space="preserve"> </w:t>
      </w:r>
      <w:bookmarkEnd w:id="29"/>
      <w:bookmarkEnd w:id="30"/>
    </w:p>
    <w:p w14:paraId="3267AB2D" w14:textId="77777777" w:rsidR="005B1E35" w:rsidRDefault="005B1E35" w:rsidP="00E756B0">
      <w:pPr>
        <w:jc w:val="left"/>
      </w:pPr>
    </w:p>
    <w:p w14:paraId="45685445" w14:textId="77CDEF71" w:rsidR="00E756B0" w:rsidRPr="00A0253C" w:rsidRDefault="00E756B0" w:rsidP="00E756B0">
      <w:pPr>
        <w:jc w:val="left"/>
      </w:pPr>
      <w:r w:rsidRPr="00A0253C">
        <w:t xml:space="preserve">Unser gemeinsames Ziel von Compliance und Werten können wir nur als </w:t>
      </w:r>
      <w:r w:rsidRPr="007C5018">
        <w:rPr>
          <w:highlight w:val="yellow"/>
        </w:rPr>
        <w:t>[Unternehmensname einfügen]</w:t>
      </w:r>
      <w:r w:rsidRPr="00A0253C">
        <w:t xml:space="preserve"> gemeinsam erreichen. </w:t>
      </w:r>
      <w:r>
        <w:t>Euch</w:t>
      </w:r>
      <w:r w:rsidRPr="00A0253C">
        <w:t xml:space="preserve"> sind Aussagen unklar, </w:t>
      </w:r>
      <w:r>
        <w:t>ihr</w:t>
      </w:r>
      <w:r w:rsidRPr="00A0253C">
        <w:t xml:space="preserve"> </w:t>
      </w:r>
      <w:r>
        <w:t>habt</w:t>
      </w:r>
      <w:r w:rsidRPr="00A0253C">
        <w:t xml:space="preserve"> Verbesserungsvorschläge oder </w:t>
      </w:r>
      <w:r>
        <w:t>Ihr seid</w:t>
      </w:r>
      <w:r w:rsidRPr="00A0253C">
        <w:t xml:space="preserve"> der Meinung, es ist ein Bereich missverständlich oder zu wenig geregelt? </w:t>
      </w:r>
    </w:p>
    <w:p w14:paraId="4E75A518" w14:textId="77777777" w:rsidR="00E756B0" w:rsidRPr="00A0253C" w:rsidRDefault="00E756B0" w:rsidP="00E756B0">
      <w:pPr>
        <w:jc w:val="left"/>
      </w:pPr>
    </w:p>
    <w:p w14:paraId="124B753E" w14:textId="4420F044" w:rsidR="00E756B0" w:rsidRDefault="00E756B0" w:rsidP="00E756B0">
      <w:pPr>
        <w:jc w:val="left"/>
      </w:pPr>
      <w:r w:rsidRPr="00A0253C">
        <w:t xml:space="preserve">Jederzeit stehen </w:t>
      </w:r>
      <w:r>
        <w:t>euch</w:t>
      </w:r>
      <w:r w:rsidRPr="00A0253C">
        <w:t xml:space="preserve"> unser</w:t>
      </w:r>
      <w:r w:rsidR="00CD0444">
        <w:t>e</w:t>
      </w:r>
      <w:r w:rsidRPr="00A0253C">
        <w:t xml:space="preserve"> Compliance-Verantwortliche</w:t>
      </w:r>
      <w:r w:rsidR="00CD0444">
        <w:t>n</w:t>
      </w:r>
      <w:r w:rsidRPr="00A0253C">
        <w:t xml:space="preserve"> für Fragen, Anregungen oder sonstigen Anliegen zur Verfügung. </w:t>
      </w:r>
    </w:p>
    <w:p w14:paraId="73DD9819" w14:textId="77777777" w:rsidR="00E756B0" w:rsidRPr="00A0253C" w:rsidRDefault="00E756B0" w:rsidP="00E756B0">
      <w:pPr>
        <w:jc w:val="left"/>
      </w:pPr>
    </w:p>
    <w:p w14:paraId="1720E95A" w14:textId="63F93B2C" w:rsidR="00E756B0" w:rsidRPr="00A0253C" w:rsidRDefault="00E756B0" w:rsidP="00E756B0">
      <w:pPr>
        <w:jc w:val="left"/>
      </w:pPr>
      <w:r w:rsidRPr="00A0253C">
        <w:t xml:space="preserve">Ebenso steht </w:t>
      </w:r>
      <w:r>
        <w:t>euch</w:t>
      </w:r>
      <w:r w:rsidRPr="00A0253C">
        <w:t xml:space="preserve"> auch die Tür </w:t>
      </w:r>
      <w:r>
        <w:t>eures</w:t>
      </w:r>
      <w:r w:rsidR="00CD0444">
        <w:t xml:space="preserve"> oder eurer</w:t>
      </w:r>
      <w:r w:rsidRPr="00A0253C">
        <w:t xml:space="preserve"> Vorgesetzten oder einer sonstigen Vertrauensperson für solche Angelegenheiten offen.</w:t>
      </w:r>
    </w:p>
    <w:p w14:paraId="64A4D552" w14:textId="77777777" w:rsidR="00E756B0" w:rsidRPr="00A0253C" w:rsidRDefault="00E756B0" w:rsidP="00E756B0">
      <w:pPr>
        <w:jc w:val="left"/>
      </w:pPr>
    </w:p>
    <w:p w14:paraId="22988A66" w14:textId="77777777" w:rsidR="00E756B0" w:rsidRPr="00A0253C" w:rsidRDefault="00E756B0" w:rsidP="00E756B0">
      <w:pPr>
        <w:jc w:val="left"/>
      </w:pPr>
      <w:r w:rsidRPr="00A0253C">
        <w:t xml:space="preserve">Auch unsere HR-Abteilung kann gerade in Fällen von Diskriminierung und Belästigung erster Anlaufstelle für </w:t>
      </w:r>
      <w:r>
        <w:t>euch</w:t>
      </w:r>
      <w:r w:rsidRPr="00A0253C">
        <w:t xml:space="preserve"> sein. </w:t>
      </w:r>
    </w:p>
    <w:p w14:paraId="4435220E" w14:textId="77777777" w:rsidR="00E756B0" w:rsidRPr="00494E47" w:rsidRDefault="00E756B0" w:rsidP="00685FE4">
      <w:pPr>
        <w:jc w:val="left"/>
      </w:pPr>
    </w:p>
    <w:tbl>
      <w:tblPr>
        <w:tblW w:w="9488" w:type="dxa"/>
        <w:tblLook w:val="04A0" w:firstRow="1" w:lastRow="0" w:firstColumn="1" w:lastColumn="0" w:noHBand="0" w:noVBand="1"/>
      </w:tblPr>
      <w:tblGrid>
        <w:gridCol w:w="3361"/>
        <w:gridCol w:w="3581"/>
        <w:gridCol w:w="2546"/>
      </w:tblGrid>
      <w:tr w:rsidR="00685FE4" w:rsidRPr="00494E47" w14:paraId="5803F921" w14:textId="77777777" w:rsidTr="00A0253C">
        <w:tc>
          <w:tcPr>
            <w:tcW w:w="6942" w:type="dxa"/>
            <w:gridSpan w:val="2"/>
            <w:shd w:val="clear" w:color="auto" w:fill="auto"/>
          </w:tcPr>
          <w:p w14:paraId="03DDE5ED" w14:textId="77777777" w:rsidR="00685FE4" w:rsidRPr="00494E47" w:rsidRDefault="00685FE4" w:rsidP="00A0253C">
            <w:pPr>
              <w:widowControl w:val="0"/>
              <w:rPr>
                <w:rFonts w:cs="Arial"/>
                <w:b/>
                <w:u w:val="single"/>
              </w:rPr>
            </w:pPr>
            <w:r w:rsidRPr="00494E47">
              <w:rPr>
                <w:rFonts w:cs="Arial"/>
                <w:b/>
                <w:u w:val="single"/>
              </w:rPr>
              <w:t>Bei allen Compliance Anliegen und Fragestellungen generell:</w:t>
            </w:r>
          </w:p>
        </w:tc>
        <w:tc>
          <w:tcPr>
            <w:tcW w:w="2546" w:type="dxa"/>
            <w:shd w:val="clear" w:color="auto" w:fill="auto"/>
          </w:tcPr>
          <w:p w14:paraId="72CA5AA2" w14:textId="77777777" w:rsidR="00685FE4" w:rsidRPr="00494E47" w:rsidRDefault="00685FE4" w:rsidP="00A0253C">
            <w:pPr>
              <w:widowControl w:val="0"/>
              <w:ind w:left="5"/>
              <w:rPr>
                <w:rFonts w:cs="Arial"/>
                <w:b/>
                <w:u w:val="single"/>
              </w:rPr>
            </w:pPr>
          </w:p>
        </w:tc>
      </w:tr>
      <w:tr w:rsidR="002D252A" w:rsidRPr="00494E47" w14:paraId="45301496" w14:textId="77777777" w:rsidTr="00A0253C">
        <w:tc>
          <w:tcPr>
            <w:tcW w:w="3361" w:type="dxa"/>
            <w:shd w:val="clear" w:color="auto" w:fill="auto"/>
          </w:tcPr>
          <w:p w14:paraId="2B793FA1" w14:textId="77777777" w:rsidR="00685FE4" w:rsidRPr="00494E47" w:rsidRDefault="00685FE4" w:rsidP="00A0253C">
            <w:pPr>
              <w:widowControl w:val="0"/>
              <w:rPr>
                <w:rFonts w:cs="Arial"/>
              </w:rPr>
            </w:pPr>
          </w:p>
          <w:p w14:paraId="658AD8C1" w14:textId="4A2AF650" w:rsidR="00685FE4" w:rsidRPr="00BD6CB6" w:rsidRDefault="00685FE4" w:rsidP="00A0253C">
            <w:pPr>
              <w:widowControl w:val="0"/>
              <w:rPr>
                <w:rFonts w:cs="Arial"/>
                <w:b/>
                <w:bCs/>
                <w:color w:val="F08050"/>
              </w:rPr>
            </w:pPr>
            <w:r w:rsidRPr="00BD6CB6">
              <w:rPr>
                <w:rFonts w:cs="Arial"/>
                <w:b/>
                <w:bCs/>
                <w:color w:val="F08050"/>
              </w:rPr>
              <w:t xml:space="preserve">Compliance </w:t>
            </w:r>
            <w:proofErr w:type="spellStart"/>
            <w:r w:rsidRPr="00BD6CB6">
              <w:rPr>
                <w:rFonts w:cs="Arial"/>
                <w:b/>
                <w:bCs/>
                <w:color w:val="F08050"/>
              </w:rPr>
              <w:t>Verantwortliche</w:t>
            </w:r>
            <w:r w:rsidR="00CD0444">
              <w:rPr>
                <w:rFonts w:cs="Arial"/>
                <w:b/>
                <w:bCs/>
                <w:color w:val="F08050"/>
              </w:rPr>
              <w:t>:</w:t>
            </w:r>
            <w:r w:rsidRPr="00BD6CB6">
              <w:rPr>
                <w:rFonts w:cs="Arial"/>
                <w:b/>
                <w:bCs/>
                <w:color w:val="F08050"/>
              </w:rPr>
              <w:t>r</w:t>
            </w:r>
            <w:proofErr w:type="spellEnd"/>
            <w:r w:rsidRPr="00BD6CB6">
              <w:rPr>
                <w:rFonts w:cs="Arial"/>
                <w:b/>
                <w:bCs/>
                <w:color w:val="F08050"/>
              </w:rPr>
              <w:br/>
              <w:t>Unternehmensgruppe</w:t>
            </w:r>
          </w:p>
          <w:p w14:paraId="1AAA5914" w14:textId="77777777" w:rsidR="00685FE4" w:rsidRPr="00494E47" w:rsidRDefault="00685FE4" w:rsidP="00A0253C">
            <w:pPr>
              <w:widowControl w:val="0"/>
              <w:rPr>
                <w:rFonts w:cs="Arial"/>
              </w:rPr>
            </w:pPr>
          </w:p>
          <w:p w14:paraId="14281C80" w14:textId="77777777" w:rsidR="00685FE4" w:rsidRPr="00494E47" w:rsidRDefault="00685FE4" w:rsidP="00A0253C">
            <w:pPr>
              <w:widowControl w:val="0"/>
              <w:rPr>
                <w:rFonts w:cs="Arial"/>
              </w:rPr>
            </w:pPr>
          </w:p>
        </w:tc>
        <w:tc>
          <w:tcPr>
            <w:tcW w:w="3581" w:type="dxa"/>
            <w:shd w:val="clear" w:color="auto" w:fill="auto"/>
          </w:tcPr>
          <w:p w14:paraId="61DA11DF" w14:textId="77777777" w:rsidR="00685FE4" w:rsidRPr="00494E47" w:rsidRDefault="00685FE4" w:rsidP="00A0253C">
            <w:pPr>
              <w:widowControl w:val="0"/>
              <w:rPr>
                <w:rFonts w:cs="Arial"/>
              </w:rPr>
            </w:pPr>
          </w:p>
          <w:p w14:paraId="05EC7AC5" w14:textId="77777777" w:rsidR="00685FE4" w:rsidRPr="00494E47" w:rsidRDefault="00685FE4" w:rsidP="00A0253C">
            <w:pPr>
              <w:widowControl w:val="0"/>
              <w:rPr>
                <w:rFonts w:cs="Arial"/>
              </w:rPr>
            </w:pPr>
          </w:p>
        </w:tc>
        <w:tc>
          <w:tcPr>
            <w:tcW w:w="2546" w:type="dxa"/>
            <w:shd w:val="clear" w:color="auto" w:fill="auto"/>
          </w:tcPr>
          <w:p w14:paraId="5C2E9A7A" w14:textId="77777777" w:rsidR="00685FE4" w:rsidRPr="00494E47" w:rsidRDefault="00685FE4" w:rsidP="00A0253C">
            <w:pPr>
              <w:widowControl w:val="0"/>
              <w:ind w:left="5"/>
              <w:jc w:val="left"/>
              <w:rPr>
                <w:rFonts w:cs="Arial"/>
              </w:rPr>
            </w:pPr>
          </w:p>
          <w:p w14:paraId="02E91C08" w14:textId="77777777" w:rsidR="00685FE4" w:rsidRPr="009A0AC2" w:rsidRDefault="00685FE4" w:rsidP="00A0253C">
            <w:pPr>
              <w:widowControl w:val="0"/>
              <w:kinsoku w:val="0"/>
              <w:overflowPunct w:val="0"/>
              <w:spacing w:before="203" w:line="328" w:lineRule="exact"/>
              <w:ind w:right="72"/>
              <w:jc w:val="left"/>
              <w:textAlignment w:val="baseline"/>
              <w:rPr>
                <w:rFonts w:cs="Arial"/>
                <w:highlight w:val="yellow"/>
              </w:rPr>
            </w:pPr>
            <w:r w:rsidRPr="009A0AC2">
              <w:rPr>
                <w:rFonts w:cs="Arial"/>
                <w:highlight w:val="yellow"/>
              </w:rPr>
              <w:t>[Foto]</w:t>
            </w:r>
          </w:p>
          <w:p w14:paraId="43E50CFD" w14:textId="67F9A754" w:rsidR="00685FE4" w:rsidRPr="00494E47" w:rsidRDefault="009A0AC2" w:rsidP="00A0253C">
            <w:pPr>
              <w:widowControl w:val="0"/>
              <w:jc w:val="left"/>
              <w:rPr>
                <w:rFonts w:cs="Arial"/>
              </w:rPr>
            </w:pPr>
            <w:r w:rsidRPr="009A0AC2">
              <w:rPr>
                <w:rFonts w:cs="Arial"/>
                <w:highlight w:val="yellow"/>
              </w:rPr>
              <w:t>[Mailadresse]</w:t>
            </w:r>
          </w:p>
        </w:tc>
      </w:tr>
      <w:tr w:rsidR="002D252A" w:rsidRPr="00494E47" w14:paraId="6A4B4EDD" w14:textId="77777777" w:rsidTr="00A0253C">
        <w:tc>
          <w:tcPr>
            <w:tcW w:w="3361" w:type="dxa"/>
            <w:shd w:val="clear" w:color="auto" w:fill="auto"/>
          </w:tcPr>
          <w:p w14:paraId="6092A4B1" w14:textId="77777777" w:rsidR="00685FE4" w:rsidRPr="00494E47" w:rsidRDefault="00685FE4" w:rsidP="00A0253C">
            <w:pPr>
              <w:widowControl w:val="0"/>
              <w:rPr>
                <w:rFonts w:cs="Arial"/>
              </w:rPr>
            </w:pPr>
          </w:p>
        </w:tc>
        <w:tc>
          <w:tcPr>
            <w:tcW w:w="3581" w:type="dxa"/>
            <w:shd w:val="clear" w:color="auto" w:fill="auto"/>
          </w:tcPr>
          <w:p w14:paraId="74C51136" w14:textId="77777777" w:rsidR="00685FE4" w:rsidRPr="00494E47" w:rsidRDefault="00685FE4" w:rsidP="00A0253C">
            <w:pPr>
              <w:widowControl w:val="0"/>
              <w:rPr>
                <w:rFonts w:cs="Arial"/>
              </w:rPr>
            </w:pPr>
          </w:p>
        </w:tc>
        <w:tc>
          <w:tcPr>
            <w:tcW w:w="2546" w:type="dxa"/>
            <w:shd w:val="clear" w:color="auto" w:fill="auto"/>
          </w:tcPr>
          <w:p w14:paraId="47322892" w14:textId="77777777" w:rsidR="00685FE4" w:rsidRPr="00494E47" w:rsidRDefault="00685FE4" w:rsidP="00A0253C">
            <w:pPr>
              <w:widowControl w:val="0"/>
              <w:ind w:left="5"/>
              <w:jc w:val="left"/>
              <w:rPr>
                <w:rFonts w:cs="Arial"/>
              </w:rPr>
            </w:pPr>
          </w:p>
        </w:tc>
      </w:tr>
      <w:tr w:rsidR="002D252A" w:rsidRPr="00494E47" w14:paraId="04629BCA" w14:textId="77777777" w:rsidTr="00A0253C">
        <w:tc>
          <w:tcPr>
            <w:tcW w:w="3361" w:type="dxa"/>
            <w:shd w:val="clear" w:color="auto" w:fill="auto"/>
          </w:tcPr>
          <w:p w14:paraId="661D6EB7" w14:textId="6C36CFC6" w:rsidR="00685FE4" w:rsidRPr="00BD6CB6" w:rsidRDefault="00685FE4" w:rsidP="00A0253C">
            <w:pPr>
              <w:widowControl w:val="0"/>
              <w:rPr>
                <w:rFonts w:cs="Arial"/>
                <w:b/>
                <w:bCs/>
                <w:color w:val="F08050"/>
              </w:rPr>
            </w:pPr>
            <w:r w:rsidRPr="00BD6CB6">
              <w:rPr>
                <w:rFonts w:cs="Arial"/>
                <w:b/>
                <w:bCs/>
                <w:color w:val="F08050"/>
              </w:rPr>
              <w:t xml:space="preserve">Compliance </w:t>
            </w:r>
            <w:proofErr w:type="spellStart"/>
            <w:r w:rsidRPr="00BD6CB6">
              <w:rPr>
                <w:rFonts w:cs="Arial"/>
                <w:b/>
                <w:bCs/>
                <w:color w:val="F08050"/>
              </w:rPr>
              <w:t>Verantwortliche</w:t>
            </w:r>
            <w:r w:rsidR="00CD0444">
              <w:rPr>
                <w:rFonts w:cs="Arial"/>
                <w:b/>
                <w:bCs/>
                <w:color w:val="F08050"/>
              </w:rPr>
              <w:t>:</w:t>
            </w:r>
            <w:r w:rsidRPr="00BD6CB6">
              <w:rPr>
                <w:rFonts w:cs="Arial"/>
                <w:b/>
                <w:bCs/>
                <w:color w:val="F08050"/>
              </w:rPr>
              <w:t>r</w:t>
            </w:r>
            <w:proofErr w:type="spellEnd"/>
            <w:r w:rsidRPr="00BD6CB6">
              <w:rPr>
                <w:rFonts w:cs="Arial"/>
                <w:b/>
                <w:bCs/>
                <w:color w:val="F08050"/>
              </w:rPr>
              <w:br/>
            </w:r>
            <w:r w:rsidR="009A0AC2" w:rsidRPr="00BD6CB6">
              <w:rPr>
                <w:rFonts w:cs="Arial"/>
                <w:b/>
                <w:bCs/>
                <w:color w:val="F08050"/>
                <w:highlight w:val="yellow"/>
              </w:rPr>
              <w:t>[Land]</w:t>
            </w:r>
          </w:p>
          <w:p w14:paraId="122D5B0B" w14:textId="77777777" w:rsidR="00685FE4" w:rsidRPr="00494E47" w:rsidRDefault="00685FE4" w:rsidP="00A0253C">
            <w:pPr>
              <w:widowControl w:val="0"/>
              <w:rPr>
                <w:rFonts w:cs="Arial"/>
              </w:rPr>
            </w:pPr>
          </w:p>
          <w:p w14:paraId="710A726F" w14:textId="77777777" w:rsidR="00685FE4" w:rsidRPr="00494E47" w:rsidRDefault="00685FE4" w:rsidP="00A0253C">
            <w:pPr>
              <w:widowControl w:val="0"/>
              <w:rPr>
                <w:rFonts w:cs="Arial"/>
              </w:rPr>
            </w:pPr>
          </w:p>
        </w:tc>
        <w:tc>
          <w:tcPr>
            <w:tcW w:w="3581" w:type="dxa"/>
            <w:shd w:val="clear" w:color="auto" w:fill="auto"/>
          </w:tcPr>
          <w:p w14:paraId="38D50A6E" w14:textId="77777777" w:rsidR="00685FE4" w:rsidRPr="00494E47" w:rsidRDefault="00685FE4" w:rsidP="00A0253C">
            <w:pPr>
              <w:widowControl w:val="0"/>
              <w:rPr>
                <w:rFonts w:cs="Arial"/>
              </w:rPr>
            </w:pPr>
          </w:p>
          <w:p w14:paraId="5FFDEC69" w14:textId="77777777" w:rsidR="00685FE4" w:rsidRPr="00494E47" w:rsidRDefault="00685FE4" w:rsidP="00A0253C">
            <w:pPr>
              <w:widowControl w:val="0"/>
              <w:rPr>
                <w:rFonts w:cs="Arial"/>
              </w:rPr>
            </w:pPr>
          </w:p>
        </w:tc>
        <w:tc>
          <w:tcPr>
            <w:tcW w:w="2546" w:type="dxa"/>
            <w:shd w:val="clear" w:color="auto" w:fill="auto"/>
          </w:tcPr>
          <w:p w14:paraId="2B6358CE" w14:textId="77777777" w:rsidR="00685FE4" w:rsidRPr="00494E47" w:rsidRDefault="00685FE4" w:rsidP="00A0253C">
            <w:pPr>
              <w:widowControl w:val="0"/>
              <w:kinsoku w:val="0"/>
              <w:overflowPunct w:val="0"/>
              <w:spacing w:before="203" w:line="328" w:lineRule="exact"/>
              <w:ind w:right="72"/>
              <w:jc w:val="left"/>
              <w:textAlignment w:val="baseline"/>
              <w:rPr>
                <w:rFonts w:cs="Arial"/>
              </w:rPr>
            </w:pPr>
            <w:r w:rsidRPr="00494E47">
              <w:rPr>
                <w:rFonts w:cs="Arial"/>
              </w:rPr>
              <w:t>[Foto]</w:t>
            </w:r>
          </w:p>
          <w:p w14:paraId="1D529674" w14:textId="32556A94" w:rsidR="00685FE4" w:rsidRPr="00494E47" w:rsidRDefault="009A0AC2" w:rsidP="00A0253C">
            <w:pPr>
              <w:widowControl w:val="0"/>
              <w:jc w:val="left"/>
              <w:rPr>
                <w:rFonts w:cs="Arial"/>
              </w:rPr>
            </w:pPr>
            <w:r>
              <w:rPr>
                <w:rFonts w:cs="Arial"/>
              </w:rPr>
              <w:t>[Mailadresse]</w:t>
            </w:r>
          </w:p>
        </w:tc>
      </w:tr>
      <w:tr w:rsidR="002D252A" w:rsidRPr="00494E47" w14:paraId="436F17E9" w14:textId="77777777" w:rsidTr="00A0253C">
        <w:tc>
          <w:tcPr>
            <w:tcW w:w="3361" w:type="dxa"/>
            <w:shd w:val="clear" w:color="auto" w:fill="auto"/>
          </w:tcPr>
          <w:p w14:paraId="55FF37F9" w14:textId="77777777" w:rsidR="00685FE4" w:rsidRPr="00494E47" w:rsidRDefault="00685FE4" w:rsidP="00A0253C">
            <w:pPr>
              <w:widowControl w:val="0"/>
              <w:rPr>
                <w:rFonts w:cs="Arial"/>
              </w:rPr>
            </w:pPr>
          </w:p>
        </w:tc>
        <w:tc>
          <w:tcPr>
            <w:tcW w:w="3581" w:type="dxa"/>
            <w:shd w:val="clear" w:color="auto" w:fill="auto"/>
          </w:tcPr>
          <w:p w14:paraId="3B133003" w14:textId="77777777" w:rsidR="00685FE4" w:rsidRPr="00494E47" w:rsidRDefault="00685FE4" w:rsidP="00A0253C">
            <w:pPr>
              <w:widowControl w:val="0"/>
              <w:rPr>
                <w:rFonts w:cs="Arial"/>
              </w:rPr>
            </w:pPr>
          </w:p>
        </w:tc>
        <w:tc>
          <w:tcPr>
            <w:tcW w:w="2546" w:type="dxa"/>
            <w:shd w:val="clear" w:color="auto" w:fill="auto"/>
          </w:tcPr>
          <w:p w14:paraId="6A25B3C9" w14:textId="77777777" w:rsidR="00685FE4" w:rsidRPr="00494E47" w:rsidRDefault="00685FE4" w:rsidP="00A0253C">
            <w:pPr>
              <w:widowControl w:val="0"/>
              <w:ind w:left="5"/>
              <w:jc w:val="left"/>
              <w:rPr>
                <w:rFonts w:cs="Arial"/>
              </w:rPr>
            </w:pPr>
          </w:p>
        </w:tc>
      </w:tr>
      <w:tr w:rsidR="002D252A" w:rsidRPr="00494E47" w14:paraId="3440ABFC" w14:textId="77777777" w:rsidTr="00A0253C">
        <w:tc>
          <w:tcPr>
            <w:tcW w:w="6942" w:type="dxa"/>
            <w:gridSpan w:val="2"/>
            <w:shd w:val="clear" w:color="auto" w:fill="auto"/>
          </w:tcPr>
          <w:p w14:paraId="17F52315" w14:textId="77777777" w:rsidR="00685FE4" w:rsidRPr="00494E47" w:rsidRDefault="00685FE4" w:rsidP="00A0253C">
            <w:pPr>
              <w:widowControl w:val="0"/>
              <w:rPr>
                <w:rFonts w:cs="Arial"/>
                <w:b/>
                <w:u w:val="single"/>
              </w:rPr>
            </w:pPr>
            <w:r w:rsidRPr="00494E47">
              <w:rPr>
                <w:rFonts w:cs="Arial"/>
                <w:b/>
                <w:u w:val="single"/>
              </w:rPr>
              <w:t>Bei Fragen der Diskriminierung und Belästigung:</w:t>
            </w:r>
          </w:p>
        </w:tc>
        <w:tc>
          <w:tcPr>
            <w:tcW w:w="2546" w:type="dxa"/>
            <w:shd w:val="clear" w:color="auto" w:fill="auto"/>
          </w:tcPr>
          <w:p w14:paraId="324FA383" w14:textId="77777777" w:rsidR="00685FE4" w:rsidRPr="00494E47" w:rsidRDefault="00685FE4" w:rsidP="00A0253C">
            <w:pPr>
              <w:widowControl w:val="0"/>
              <w:ind w:left="5"/>
              <w:jc w:val="left"/>
              <w:rPr>
                <w:rFonts w:cs="Arial"/>
                <w:b/>
                <w:u w:val="single"/>
              </w:rPr>
            </w:pPr>
          </w:p>
        </w:tc>
      </w:tr>
      <w:tr w:rsidR="002D252A" w:rsidRPr="00494E47" w14:paraId="0B0A1381" w14:textId="77777777" w:rsidTr="00A0253C">
        <w:tc>
          <w:tcPr>
            <w:tcW w:w="3361" w:type="dxa"/>
            <w:shd w:val="clear" w:color="auto" w:fill="auto"/>
          </w:tcPr>
          <w:p w14:paraId="3012C2C2" w14:textId="77777777" w:rsidR="00685FE4" w:rsidRPr="00494E47" w:rsidRDefault="00685FE4" w:rsidP="00A0253C">
            <w:pPr>
              <w:widowControl w:val="0"/>
              <w:rPr>
                <w:rFonts w:cs="Arial"/>
              </w:rPr>
            </w:pPr>
          </w:p>
          <w:p w14:paraId="5AC648A5" w14:textId="77777777" w:rsidR="00685FE4" w:rsidRPr="00BD6CB6" w:rsidRDefault="00685FE4" w:rsidP="00A0253C">
            <w:pPr>
              <w:widowControl w:val="0"/>
              <w:rPr>
                <w:rFonts w:cs="Arial"/>
                <w:b/>
                <w:bCs/>
                <w:color w:val="F08050"/>
              </w:rPr>
            </w:pPr>
            <w:r w:rsidRPr="00BD6CB6">
              <w:rPr>
                <w:rFonts w:cs="Arial"/>
                <w:b/>
                <w:bCs/>
                <w:color w:val="F08050"/>
              </w:rPr>
              <w:t>HR-Abteilung</w:t>
            </w:r>
          </w:p>
          <w:p w14:paraId="03DDB651" w14:textId="77777777" w:rsidR="00685FE4" w:rsidRPr="00494E47" w:rsidRDefault="00685FE4" w:rsidP="00A0253C">
            <w:pPr>
              <w:widowControl w:val="0"/>
              <w:rPr>
                <w:rFonts w:cs="Arial"/>
              </w:rPr>
            </w:pPr>
          </w:p>
        </w:tc>
        <w:tc>
          <w:tcPr>
            <w:tcW w:w="3581" w:type="dxa"/>
            <w:shd w:val="clear" w:color="auto" w:fill="auto"/>
          </w:tcPr>
          <w:p w14:paraId="6BA7E2C4" w14:textId="77777777" w:rsidR="00685FE4" w:rsidRPr="00494E47" w:rsidRDefault="00685FE4" w:rsidP="00A0253C">
            <w:pPr>
              <w:widowControl w:val="0"/>
              <w:rPr>
                <w:rFonts w:cs="Arial"/>
              </w:rPr>
            </w:pPr>
          </w:p>
          <w:p w14:paraId="22B372E4" w14:textId="77777777" w:rsidR="00685FE4" w:rsidRPr="00494E47" w:rsidRDefault="00685FE4" w:rsidP="00A0253C">
            <w:pPr>
              <w:widowControl w:val="0"/>
              <w:rPr>
                <w:rFonts w:cs="Arial"/>
              </w:rPr>
            </w:pPr>
          </w:p>
        </w:tc>
        <w:tc>
          <w:tcPr>
            <w:tcW w:w="2546" w:type="dxa"/>
            <w:shd w:val="clear" w:color="auto" w:fill="auto"/>
          </w:tcPr>
          <w:p w14:paraId="594B47B4" w14:textId="77777777" w:rsidR="00685FE4" w:rsidRPr="00494E47" w:rsidRDefault="00685FE4" w:rsidP="00A0253C">
            <w:pPr>
              <w:widowControl w:val="0"/>
              <w:ind w:left="5"/>
              <w:jc w:val="left"/>
              <w:rPr>
                <w:rFonts w:cs="Arial"/>
              </w:rPr>
            </w:pPr>
          </w:p>
          <w:p w14:paraId="52D56104" w14:textId="68451C59" w:rsidR="009A0AC2" w:rsidRPr="00494E47" w:rsidRDefault="00685FE4" w:rsidP="00A0253C">
            <w:pPr>
              <w:widowControl w:val="0"/>
              <w:kinsoku w:val="0"/>
              <w:overflowPunct w:val="0"/>
              <w:spacing w:before="203" w:line="328" w:lineRule="exact"/>
              <w:ind w:right="72"/>
              <w:jc w:val="left"/>
              <w:textAlignment w:val="baseline"/>
              <w:rPr>
                <w:rFonts w:cs="Arial"/>
              </w:rPr>
            </w:pPr>
            <w:r w:rsidRPr="00BD6CB6">
              <w:rPr>
                <w:rFonts w:cs="Arial"/>
                <w:highlight w:val="yellow"/>
              </w:rPr>
              <w:t>[Foto]</w:t>
            </w:r>
            <w:r w:rsidR="009A0AC2" w:rsidRPr="00BD6CB6">
              <w:rPr>
                <w:rFonts w:cs="Arial"/>
                <w:highlight w:val="yellow"/>
              </w:rPr>
              <w:br/>
              <w:t>[Mailadresse]</w:t>
            </w:r>
          </w:p>
          <w:p w14:paraId="0C5098FF" w14:textId="77777777" w:rsidR="00685FE4" w:rsidRPr="00494E47" w:rsidRDefault="00685FE4" w:rsidP="00A0253C">
            <w:pPr>
              <w:widowControl w:val="0"/>
              <w:jc w:val="left"/>
              <w:rPr>
                <w:rFonts w:cs="Arial"/>
              </w:rPr>
            </w:pPr>
          </w:p>
        </w:tc>
      </w:tr>
      <w:tr w:rsidR="002D252A" w:rsidRPr="00494E47" w14:paraId="6D9BEAA2" w14:textId="77777777" w:rsidTr="00A0253C">
        <w:tc>
          <w:tcPr>
            <w:tcW w:w="6942" w:type="dxa"/>
            <w:gridSpan w:val="2"/>
            <w:shd w:val="clear" w:color="auto" w:fill="auto"/>
          </w:tcPr>
          <w:p w14:paraId="1C9AFD6E" w14:textId="77777777" w:rsidR="00685FE4" w:rsidRPr="00494E47" w:rsidRDefault="00685FE4" w:rsidP="00A0253C">
            <w:pPr>
              <w:widowControl w:val="0"/>
              <w:rPr>
                <w:rFonts w:cs="Arial"/>
                <w:b/>
              </w:rPr>
            </w:pPr>
          </w:p>
          <w:p w14:paraId="00F915F8" w14:textId="77777777" w:rsidR="00685FE4" w:rsidRPr="00494E47" w:rsidRDefault="00685FE4" w:rsidP="00A0253C">
            <w:pPr>
              <w:widowControl w:val="0"/>
              <w:rPr>
                <w:rFonts w:cs="Arial"/>
                <w:b/>
              </w:rPr>
            </w:pPr>
            <w:r w:rsidRPr="00494E47">
              <w:rPr>
                <w:rFonts w:cs="Arial"/>
                <w:b/>
                <w:u w:val="single"/>
              </w:rPr>
              <w:t xml:space="preserve">Bei Fragen zu </w:t>
            </w:r>
            <w:proofErr w:type="spellStart"/>
            <w:r w:rsidRPr="00494E47">
              <w:rPr>
                <w:rFonts w:cs="Arial"/>
                <w:b/>
                <w:u w:val="single"/>
              </w:rPr>
              <w:t>Social</w:t>
            </w:r>
            <w:proofErr w:type="spellEnd"/>
            <w:r w:rsidRPr="00494E47">
              <w:rPr>
                <w:rFonts w:cs="Arial"/>
                <w:b/>
                <w:u w:val="single"/>
              </w:rPr>
              <w:t xml:space="preserve"> Media und Öffentlichkeit:</w:t>
            </w:r>
          </w:p>
          <w:p w14:paraId="6ECC76A0" w14:textId="77777777" w:rsidR="00685FE4" w:rsidRPr="00494E47" w:rsidRDefault="00685FE4" w:rsidP="00A0253C">
            <w:pPr>
              <w:widowControl w:val="0"/>
              <w:rPr>
                <w:rFonts w:cs="Arial"/>
                <w:b/>
              </w:rPr>
            </w:pPr>
          </w:p>
        </w:tc>
        <w:tc>
          <w:tcPr>
            <w:tcW w:w="2546" w:type="dxa"/>
            <w:shd w:val="clear" w:color="auto" w:fill="auto"/>
          </w:tcPr>
          <w:p w14:paraId="34EFC66C" w14:textId="77777777" w:rsidR="00685FE4" w:rsidRPr="00494E47" w:rsidRDefault="00685FE4" w:rsidP="00A0253C">
            <w:pPr>
              <w:widowControl w:val="0"/>
              <w:ind w:left="5"/>
              <w:jc w:val="left"/>
              <w:rPr>
                <w:rFonts w:cs="Arial"/>
                <w:b/>
              </w:rPr>
            </w:pPr>
          </w:p>
        </w:tc>
      </w:tr>
      <w:tr w:rsidR="00F740A6" w:rsidRPr="00494E47" w14:paraId="5BF72CEF" w14:textId="77777777" w:rsidTr="00A0253C">
        <w:tc>
          <w:tcPr>
            <w:tcW w:w="3361" w:type="dxa"/>
            <w:shd w:val="clear" w:color="auto" w:fill="auto"/>
          </w:tcPr>
          <w:p w14:paraId="3F36E7F1" w14:textId="29B6BF24" w:rsidR="00685FE4" w:rsidRPr="00BD6CB6" w:rsidRDefault="00BD6CB6" w:rsidP="00A0253C">
            <w:pPr>
              <w:widowControl w:val="0"/>
              <w:rPr>
                <w:rFonts w:cs="Arial"/>
                <w:b/>
                <w:bCs/>
                <w:color w:val="F08050"/>
              </w:rPr>
            </w:pPr>
            <w:r w:rsidRPr="00BD6CB6">
              <w:rPr>
                <w:rFonts w:cs="Arial"/>
                <w:b/>
                <w:bCs/>
                <w:color w:val="F08050"/>
              </w:rPr>
              <w:t>[Abteilungsname]</w:t>
            </w:r>
          </w:p>
          <w:p w14:paraId="386CE550" w14:textId="77777777" w:rsidR="00685FE4" w:rsidRPr="00494E47" w:rsidRDefault="00685FE4" w:rsidP="00A0253C">
            <w:pPr>
              <w:widowControl w:val="0"/>
              <w:rPr>
                <w:rFonts w:cs="Arial"/>
                <w:color w:val="660066"/>
              </w:rPr>
            </w:pPr>
          </w:p>
        </w:tc>
        <w:tc>
          <w:tcPr>
            <w:tcW w:w="3581" w:type="dxa"/>
            <w:shd w:val="clear" w:color="auto" w:fill="auto"/>
          </w:tcPr>
          <w:p w14:paraId="44A602F5" w14:textId="77777777" w:rsidR="00685FE4" w:rsidRPr="00BD6CB6" w:rsidRDefault="00685FE4" w:rsidP="00A0253C">
            <w:pPr>
              <w:widowControl w:val="0"/>
              <w:rPr>
                <w:rFonts w:cs="Arial"/>
                <w:highlight w:val="yellow"/>
              </w:rPr>
            </w:pPr>
          </w:p>
        </w:tc>
        <w:tc>
          <w:tcPr>
            <w:tcW w:w="2546" w:type="dxa"/>
            <w:shd w:val="clear" w:color="auto" w:fill="auto"/>
          </w:tcPr>
          <w:p w14:paraId="2FCC4320" w14:textId="77777777" w:rsidR="00685FE4" w:rsidRPr="00BD6CB6" w:rsidRDefault="00685FE4" w:rsidP="00A0253C">
            <w:pPr>
              <w:widowControl w:val="0"/>
              <w:ind w:left="5"/>
              <w:jc w:val="left"/>
              <w:rPr>
                <w:rFonts w:cs="Arial"/>
                <w:highlight w:val="yellow"/>
              </w:rPr>
            </w:pPr>
          </w:p>
          <w:p w14:paraId="4F4A8B29" w14:textId="5CF2D31F" w:rsidR="00BD6CB6" w:rsidRPr="00BD6CB6" w:rsidRDefault="00685FE4" w:rsidP="00A0253C">
            <w:pPr>
              <w:widowControl w:val="0"/>
              <w:kinsoku w:val="0"/>
              <w:overflowPunct w:val="0"/>
              <w:spacing w:before="203" w:line="328" w:lineRule="exact"/>
              <w:ind w:right="72"/>
              <w:jc w:val="left"/>
              <w:textAlignment w:val="baseline"/>
              <w:rPr>
                <w:rFonts w:cs="Arial"/>
                <w:highlight w:val="yellow"/>
              </w:rPr>
            </w:pPr>
            <w:r w:rsidRPr="00BD6CB6">
              <w:rPr>
                <w:rFonts w:cs="Arial"/>
                <w:highlight w:val="yellow"/>
              </w:rPr>
              <w:t>[Foto]</w:t>
            </w:r>
            <w:r w:rsidR="00BD6CB6" w:rsidRPr="00BD6CB6">
              <w:rPr>
                <w:rFonts w:cs="Arial"/>
                <w:highlight w:val="yellow"/>
              </w:rPr>
              <w:br/>
              <w:t>[Mailadresse]</w:t>
            </w:r>
          </w:p>
          <w:p w14:paraId="61502DBA" w14:textId="77777777" w:rsidR="00685FE4" w:rsidRPr="00BD6CB6" w:rsidRDefault="00685FE4" w:rsidP="00A0253C">
            <w:pPr>
              <w:widowControl w:val="0"/>
              <w:jc w:val="left"/>
              <w:rPr>
                <w:rFonts w:cs="Arial"/>
                <w:highlight w:val="yellow"/>
              </w:rPr>
            </w:pPr>
          </w:p>
        </w:tc>
      </w:tr>
    </w:tbl>
    <w:p w14:paraId="3483AA09" w14:textId="77777777" w:rsidR="00685FE4" w:rsidRPr="00494E47" w:rsidRDefault="00685FE4" w:rsidP="00685FE4"/>
    <w:p w14:paraId="3A1EF39C" w14:textId="77777777" w:rsidR="00685FE4" w:rsidRPr="00494E47" w:rsidRDefault="00685FE4" w:rsidP="00685FE4"/>
    <w:p w14:paraId="1248FF62" w14:textId="77777777" w:rsidR="00221613" w:rsidRPr="00494E47" w:rsidRDefault="00221613" w:rsidP="00AA5BCE">
      <w:pPr>
        <w:jc w:val="left"/>
      </w:pPr>
    </w:p>
    <w:p w14:paraId="574AB7FA" w14:textId="6880C6DD" w:rsidR="00221613" w:rsidRPr="00494E47" w:rsidRDefault="00221613">
      <w:r w:rsidRPr="00494E47">
        <w:br w:type="page"/>
      </w:r>
    </w:p>
    <w:p w14:paraId="2F59EC58" w14:textId="3CBF1B0C" w:rsidR="00221613" w:rsidRPr="0005064C" w:rsidRDefault="00221613" w:rsidP="00D60514">
      <w:pPr>
        <w:pStyle w:val="berschrift1"/>
        <w:numPr>
          <w:ilvl w:val="0"/>
          <w:numId w:val="2"/>
        </w:numPr>
        <w:spacing w:before="0"/>
        <w:ind w:left="431" w:hanging="431"/>
        <w:rPr>
          <w:rFonts w:ascii="Verdana" w:hAnsi="Verdana"/>
          <w:color w:val="F08050"/>
          <w:sz w:val="28"/>
          <w:szCs w:val="28"/>
          <w:lang w:val="de-AT"/>
        </w:rPr>
      </w:pPr>
      <w:bookmarkStart w:id="32" w:name="_Toc101432805"/>
      <w:bookmarkStart w:id="33" w:name="_Toc155702596"/>
      <w:r w:rsidRPr="0005064C">
        <w:rPr>
          <w:rFonts w:ascii="Verdana" w:hAnsi="Verdana"/>
          <w:color w:val="F08050"/>
          <w:sz w:val="28"/>
          <w:szCs w:val="28"/>
          <w:lang w:val="de-AT"/>
        </w:rPr>
        <w:lastRenderedPageBreak/>
        <w:t>Anhang</w:t>
      </w:r>
      <w:bookmarkEnd w:id="32"/>
      <w:bookmarkEnd w:id="33"/>
    </w:p>
    <w:p w14:paraId="706B219B" w14:textId="149DD524" w:rsidR="00221613" w:rsidRPr="00372F3C" w:rsidRDefault="00221613" w:rsidP="008B045C"/>
    <w:p w14:paraId="5D7E8048" w14:textId="77777777" w:rsidR="009E197B" w:rsidRPr="00494E47" w:rsidRDefault="009E197B" w:rsidP="0005064C">
      <w:pPr>
        <w:pStyle w:val="berschrift2"/>
      </w:pPr>
      <w:bookmarkStart w:id="34" w:name="_Toc155702597"/>
      <w:bookmarkStart w:id="35" w:name="_Toc101432807"/>
      <w:r w:rsidRPr="00494E47">
        <w:t>Begrifflichkeiten und Definitionen</w:t>
      </w:r>
      <w:bookmarkEnd w:id="34"/>
    </w:p>
    <w:p w14:paraId="02575629" w14:textId="77777777" w:rsidR="005B1E35" w:rsidRDefault="005B1E35" w:rsidP="00A650A9"/>
    <w:p w14:paraId="4465C16F" w14:textId="5D6EE516" w:rsidR="009E197B" w:rsidRPr="00494E47" w:rsidRDefault="00372F3C" w:rsidP="00A650A9">
      <w:r>
        <w:t>D</w:t>
      </w:r>
      <w:r w:rsidR="009E197B" w:rsidRPr="00494E47">
        <w:t xml:space="preserve">ie Bedeutung der wichtigsten Begrifflichkeiten und Definitionen, die für das Verständnis der </w:t>
      </w:r>
      <w:r w:rsidR="008F6115">
        <w:t>vorangegangenen</w:t>
      </w:r>
      <w:r w:rsidR="009E197B" w:rsidRPr="00494E47">
        <w:t xml:space="preserve"> Grundsätze und Regeln relevant sind, </w:t>
      </w:r>
      <w:r>
        <w:t>werden hier aufgeführt</w:t>
      </w:r>
      <w:r w:rsidR="009E197B" w:rsidRPr="00494E47">
        <w:t>.</w:t>
      </w:r>
    </w:p>
    <w:p w14:paraId="59E15C81" w14:textId="77777777" w:rsidR="00A650A9"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7076DD">
        <w:rPr>
          <w:rFonts w:ascii="Verdana" w:hAnsi="Verdana"/>
          <w:b/>
          <w:bCs/>
          <w:color w:val="F08050"/>
          <w:sz w:val="18"/>
          <w:lang w:val="de-AT"/>
        </w:rPr>
        <w:t>Korruption</w:t>
      </w:r>
    </w:p>
    <w:p w14:paraId="2892866C" w14:textId="042D534D" w:rsidR="009E197B" w:rsidRPr="00A650A9" w:rsidRDefault="009E197B" w:rsidP="00A650A9">
      <w:pPr>
        <w:pStyle w:val="Listenabsatz"/>
        <w:spacing w:line="280" w:lineRule="atLeast"/>
        <w:ind w:left="714" w:firstLine="0"/>
        <w:jc w:val="both"/>
        <w:rPr>
          <w:rFonts w:ascii="Verdana" w:hAnsi="Verdana"/>
          <w:b/>
          <w:bCs/>
          <w:color w:val="F08050"/>
          <w:sz w:val="18"/>
          <w:lang w:val="de-AT"/>
        </w:rPr>
      </w:pPr>
      <w:r w:rsidRPr="00A650A9">
        <w:rPr>
          <w:rFonts w:ascii="Verdana" w:hAnsi="Verdana"/>
          <w:sz w:val="18"/>
        </w:rPr>
        <w:t>Als Überbegriff beschreibt Korruption die Pflichtverletzungen im Austausch gegen unzulässige Vorteile durch den aktiven oder passiven Missbrauch einer eingeräumten Macht oder Entscheidungsbefugnis, um einen Vorteil zu erlangen, auf den kein rechtmäßiger Anspruch besteht.</w:t>
      </w:r>
    </w:p>
    <w:p w14:paraId="183BA11F" w14:textId="77777777" w:rsidR="009E197B" w:rsidRPr="007076DD"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7076DD">
        <w:rPr>
          <w:rFonts w:ascii="Verdana" w:hAnsi="Verdana"/>
          <w:b/>
          <w:bCs/>
          <w:color w:val="F08050"/>
          <w:sz w:val="18"/>
          <w:lang w:val="de-AT"/>
        </w:rPr>
        <w:t>Vorteil</w:t>
      </w:r>
    </w:p>
    <w:p w14:paraId="42A0EB78" w14:textId="77777777"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Hierunter sind alle materiellen und immateriellen Vorzüge zu verstehen, durch die jemand bessergestellt wird. Dazu zählen u.a. Waren, Dienstleistungen, Preisnachlässe, Überlassung von Maschinen oder auch die Aufnahme in Verbände und Vereine. Geschenke und Einladungen fallen auch unter den Begriff des Vorteils.</w:t>
      </w:r>
    </w:p>
    <w:p w14:paraId="32761FD4" w14:textId="77777777" w:rsidR="009E197B" w:rsidRPr="007076DD"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7076DD">
        <w:rPr>
          <w:rFonts w:ascii="Verdana" w:hAnsi="Verdana"/>
          <w:b/>
          <w:bCs/>
          <w:color w:val="F08050"/>
          <w:sz w:val="18"/>
          <w:lang w:val="de-AT"/>
        </w:rPr>
        <w:t>Geschenke</w:t>
      </w:r>
    </w:p>
    <w:p w14:paraId="78AFDB8F" w14:textId="77777777"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Sind Waren oder Dienstleistungen, die ohne eine Gegenleistung gegeben oder empfangen werden und in einem angemessenen Verhältnis stehen. Bargeld oder bargeldähnliche Geschenke (z.B. Gutscheine) sind nie zulässig.</w:t>
      </w:r>
    </w:p>
    <w:p w14:paraId="0D86EB19" w14:textId="77777777" w:rsidR="009E197B" w:rsidRPr="007076DD"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7076DD">
        <w:rPr>
          <w:rFonts w:ascii="Verdana" w:hAnsi="Verdana"/>
          <w:b/>
          <w:bCs/>
          <w:color w:val="F08050"/>
          <w:sz w:val="18"/>
          <w:lang w:val="de-AT"/>
        </w:rPr>
        <w:t>Einladungen</w:t>
      </w:r>
    </w:p>
    <w:p w14:paraId="0BF5D229" w14:textId="2031F669"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 xml:space="preserve">Hierbei handelt es sich um Essenseinladungen, Einladungen zu Kultur-, Sozial-, oder Sportveranstaltungen oder andere Einladungen, wie z.B. Fachmessen, die </w:t>
      </w:r>
      <w:r w:rsidR="004E774C">
        <w:rPr>
          <w:rFonts w:ascii="Verdana" w:hAnsi="Verdana"/>
          <w:sz w:val="18"/>
        </w:rPr>
        <w:t xml:space="preserve">der </w:t>
      </w:r>
      <w:r w:rsidRPr="00A650A9">
        <w:rPr>
          <w:rFonts w:ascii="Verdana" w:hAnsi="Verdana"/>
          <w:sz w:val="18"/>
        </w:rPr>
        <w:t xml:space="preserve">Initiierung oder Förderung der Geschäftsbeziehung </w:t>
      </w:r>
      <w:r w:rsidR="004E774C">
        <w:rPr>
          <w:rFonts w:ascii="Verdana" w:hAnsi="Verdana"/>
          <w:sz w:val="18"/>
        </w:rPr>
        <w:t>dienen</w:t>
      </w:r>
      <w:r w:rsidRPr="00A650A9">
        <w:rPr>
          <w:rFonts w:ascii="Verdana" w:hAnsi="Verdana"/>
          <w:sz w:val="18"/>
        </w:rPr>
        <w:t xml:space="preserve"> und angemessen sind.</w:t>
      </w:r>
    </w:p>
    <w:p w14:paraId="708C2B95" w14:textId="333B1BEB" w:rsidR="009E197B" w:rsidRPr="007076DD"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proofErr w:type="spellStart"/>
      <w:r w:rsidRPr="007076DD">
        <w:rPr>
          <w:rFonts w:ascii="Verdana" w:hAnsi="Verdana"/>
          <w:b/>
          <w:bCs/>
          <w:color w:val="F08050"/>
          <w:sz w:val="18"/>
          <w:lang w:val="de-AT"/>
        </w:rPr>
        <w:t>Amtsträger</w:t>
      </w:r>
      <w:r w:rsidR="006E61BD">
        <w:rPr>
          <w:rFonts w:ascii="Verdana" w:hAnsi="Verdana"/>
          <w:b/>
          <w:bCs/>
          <w:color w:val="F08050"/>
          <w:sz w:val="18"/>
          <w:lang w:val="de-AT"/>
        </w:rPr>
        <w:t>:in</w:t>
      </w:r>
      <w:proofErr w:type="spellEnd"/>
    </w:p>
    <w:p w14:paraId="4C70F847" w14:textId="32C94E9E"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 xml:space="preserve">Als </w:t>
      </w:r>
      <w:proofErr w:type="spellStart"/>
      <w:r w:rsidRPr="00A650A9">
        <w:rPr>
          <w:rFonts w:ascii="Verdana" w:hAnsi="Verdana"/>
          <w:sz w:val="18"/>
        </w:rPr>
        <w:t>Amtsträger</w:t>
      </w:r>
      <w:r w:rsidR="006E61BD">
        <w:rPr>
          <w:rFonts w:ascii="Verdana" w:hAnsi="Verdana"/>
          <w:sz w:val="18"/>
        </w:rPr>
        <w:t>:in</w:t>
      </w:r>
      <w:proofErr w:type="spellEnd"/>
      <w:r w:rsidRPr="00A650A9">
        <w:rPr>
          <w:rFonts w:ascii="Verdana" w:hAnsi="Verdana"/>
          <w:sz w:val="18"/>
        </w:rPr>
        <w:t xml:space="preserve"> im Sinne der strafrechtlichen Korruptionsbestimmungen gilt </w:t>
      </w:r>
      <w:proofErr w:type="spellStart"/>
      <w:r w:rsidRPr="00A650A9">
        <w:rPr>
          <w:rFonts w:ascii="Verdana" w:hAnsi="Verdana"/>
          <w:sz w:val="18"/>
        </w:rPr>
        <w:t>jede</w:t>
      </w:r>
      <w:r w:rsidR="006E61BD">
        <w:rPr>
          <w:rFonts w:ascii="Verdana" w:hAnsi="Verdana"/>
          <w:sz w:val="18"/>
        </w:rPr>
        <w:t>:</w:t>
      </w:r>
      <w:r w:rsidRPr="00A650A9">
        <w:rPr>
          <w:rFonts w:ascii="Verdana" w:hAnsi="Verdana"/>
          <w:sz w:val="18"/>
        </w:rPr>
        <w:t>r</w:t>
      </w:r>
      <w:proofErr w:type="spellEnd"/>
      <w:r w:rsidRPr="00A650A9">
        <w:rPr>
          <w:rFonts w:ascii="Verdana" w:hAnsi="Verdana"/>
          <w:sz w:val="18"/>
        </w:rPr>
        <w:t xml:space="preserve">, der als Organ oder </w:t>
      </w:r>
      <w:proofErr w:type="spellStart"/>
      <w:r w:rsidRPr="00A650A9">
        <w:rPr>
          <w:rFonts w:ascii="Verdana" w:hAnsi="Verdana"/>
          <w:sz w:val="18"/>
        </w:rPr>
        <w:t>Bedienstete</w:t>
      </w:r>
      <w:r w:rsidR="006E61BD">
        <w:rPr>
          <w:rFonts w:ascii="Verdana" w:hAnsi="Verdana"/>
          <w:sz w:val="18"/>
        </w:rPr>
        <w:t>:</w:t>
      </w:r>
      <w:r w:rsidRPr="00A650A9">
        <w:rPr>
          <w:rFonts w:ascii="Verdana" w:hAnsi="Verdana"/>
          <w:sz w:val="18"/>
        </w:rPr>
        <w:t>r</w:t>
      </w:r>
      <w:proofErr w:type="spellEnd"/>
      <w:r w:rsidRPr="00A650A9">
        <w:rPr>
          <w:rFonts w:ascii="Verdana" w:hAnsi="Verdana"/>
          <w:sz w:val="18"/>
        </w:rPr>
        <w:t xml:space="preserve"> eines Unternehmens tätig ist,</w:t>
      </w:r>
    </w:p>
    <w:p w14:paraId="24F18D18" w14:textId="77777777" w:rsidR="009E197B" w:rsidRPr="00494E47" w:rsidRDefault="009E197B" w:rsidP="00A650A9">
      <w:pPr>
        <w:pStyle w:val="Listenabsatz"/>
        <w:numPr>
          <w:ilvl w:val="1"/>
          <w:numId w:val="22"/>
        </w:numPr>
        <w:spacing w:line="280" w:lineRule="atLeast"/>
        <w:ind w:left="1066" w:hanging="357"/>
        <w:jc w:val="both"/>
        <w:rPr>
          <w:rFonts w:ascii="Verdana" w:hAnsi="Verdana"/>
          <w:sz w:val="18"/>
          <w:lang w:val="de-AT"/>
        </w:rPr>
      </w:pPr>
      <w:r w:rsidRPr="00494E47">
        <w:rPr>
          <w:rFonts w:ascii="Verdana" w:hAnsi="Verdana"/>
          <w:sz w:val="18"/>
          <w:lang w:val="de-AT"/>
        </w:rPr>
        <w:t>an dem eine oder mehrere inländische oder ausländische Gebietskörperschaften unmittelbar oder mittelbar mit mindestens 50 % des Stamm-, Grund- oder Eigenkapitals beteiligt sind,</w:t>
      </w:r>
    </w:p>
    <w:p w14:paraId="61BE8844" w14:textId="77777777" w:rsidR="009E197B" w:rsidRPr="00494E47" w:rsidRDefault="009E197B" w:rsidP="00A650A9">
      <w:pPr>
        <w:pStyle w:val="Listenabsatz"/>
        <w:numPr>
          <w:ilvl w:val="1"/>
          <w:numId w:val="22"/>
        </w:numPr>
        <w:spacing w:line="280" w:lineRule="atLeast"/>
        <w:ind w:left="1066" w:hanging="357"/>
        <w:jc w:val="both"/>
        <w:rPr>
          <w:rFonts w:ascii="Verdana" w:hAnsi="Verdana"/>
          <w:sz w:val="18"/>
          <w:lang w:val="de-AT"/>
        </w:rPr>
      </w:pPr>
      <w:r w:rsidRPr="00494E47">
        <w:rPr>
          <w:rFonts w:ascii="Verdana" w:hAnsi="Verdana"/>
          <w:sz w:val="18"/>
          <w:lang w:val="de-AT"/>
        </w:rPr>
        <w:t>das eine solche Gebietskörperschaft allein oder gemeinsam mit anderen solchen Gebietskörperschaften betreibt oder durch finanzielle oder sonstige wirtschaftliche oder organisatorische Maßnahmen tatsächlich beherrscht,</w:t>
      </w:r>
    </w:p>
    <w:p w14:paraId="657E7B88" w14:textId="610D7717" w:rsidR="009E197B" w:rsidRPr="00494E47" w:rsidRDefault="009E197B" w:rsidP="00A650A9">
      <w:pPr>
        <w:pStyle w:val="Listenabsatz"/>
        <w:numPr>
          <w:ilvl w:val="1"/>
          <w:numId w:val="22"/>
        </w:numPr>
        <w:spacing w:line="280" w:lineRule="atLeast"/>
        <w:ind w:left="1066" w:hanging="357"/>
        <w:jc w:val="both"/>
        <w:rPr>
          <w:rFonts w:ascii="Verdana" w:hAnsi="Verdana"/>
          <w:sz w:val="18"/>
          <w:lang w:val="de-AT"/>
        </w:rPr>
      </w:pPr>
      <w:r w:rsidRPr="00494E47">
        <w:rPr>
          <w:rFonts w:ascii="Verdana" w:hAnsi="Verdana"/>
          <w:sz w:val="18"/>
          <w:lang w:val="de-AT"/>
        </w:rPr>
        <w:t>jedenfalls aber jedes Unternehmens, dessen Gebarung der Überprüfung durch den Rechnungshof, dem Rechnungshof gleichartige Einrichtungen der Länder oder einer vergleichbaren internationalen oder ausländischen Kontrolleinrichtung unterliegt.</w:t>
      </w:r>
      <w:r w:rsidR="00486076">
        <w:rPr>
          <w:rFonts w:ascii="Verdana" w:hAnsi="Verdana"/>
          <w:sz w:val="18"/>
          <w:lang w:val="de-AT"/>
        </w:rPr>
        <w:t xml:space="preserve"> </w:t>
      </w:r>
    </w:p>
    <w:p w14:paraId="405600A6" w14:textId="77777777" w:rsidR="009E197B" w:rsidRPr="00D93626"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D93626">
        <w:rPr>
          <w:rFonts w:ascii="Verdana" w:hAnsi="Verdana"/>
          <w:b/>
          <w:bCs/>
          <w:color w:val="F08050"/>
          <w:sz w:val="18"/>
          <w:lang w:val="de-AT"/>
        </w:rPr>
        <w:t>Interessenkonflikt</w:t>
      </w:r>
    </w:p>
    <w:p w14:paraId="3E63BDE4" w14:textId="397ED120"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Ein Interessenskonflikt liegt vor, wenn die Gefahr besteht oder der Eindruck entstehen kann, dass bei Ausübung der Tätigkeit eine im beruflichen Interesse zu treffende Entscheidung durch persönliche Interessen des Entscheidenden zum Nachteil der eigenen Organisationseinheit beeinflusst werden könnte.</w:t>
      </w:r>
    </w:p>
    <w:p w14:paraId="16EAB376" w14:textId="77777777" w:rsidR="009E197B" w:rsidRPr="00D93626"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D93626">
        <w:rPr>
          <w:rFonts w:ascii="Verdana" w:hAnsi="Verdana"/>
          <w:b/>
          <w:bCs/>
          <w:color w:val="F08050"/>
          <w:sz w:val="18"/>
          <w:lang w:val="de-AT"/>
        </w:rPr>
        <w:t>Spenden</w:t>
      </w:r>
    </w:p>
    <w:p w14:paraId="44F37076" w14:textId="77777777"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Spenden sind freiwillige Leistungen, die ohne Gegenleistung gemacht werden. Typische Beispiele wären hier etwa eine Spende an Licht ins Dunkel, die Caritas, das Rote Kreuz, etc.</w:t>
      </w:r>
    </w:p>
    <w:p w14:paraId="4A2E3A5B" w14:textId="77777777" w:rsidR="009E197B" w:rsidRPr="00D93626" w:rsidRDefault="009E197B" w:rsidP="00A650A9">
      <w:pPr>
        <w:pStyle w:val="Listenabsatz"/>
        <w:numPr>
          <w:ilvl w:val="0"/>
          <w:numId w:val="4"/>
        </w:numPr>
        <w:spacing w:line="280" w:lineRule="atLeast"/>
        <w:ind w:left="714" w:hanging="357"/>
        <w:jc w:val="both"/>
        <w:rPr>
          <w:rFonts w:ascii="Verdana" w:hAnsi="Verdana"/>
          <w:b/>
          <w:bCs/>
          <w:color w:val="F08050"/>
          <w:sz w:val="18"/>
          <w:lang w:val="de-AT"/>
        </w:rPr>
      </w:pPr>
      <w:r w:rsidRPr="00D93626">
        <w:rPr>
          <w:rFonts w:ascii="Verdana" w:hAnsi="Verdana"/>
          <w:b/>
          <w:bCs/>
          <w:color w:val="F08050"/>
          <w:sz w:val="18"/>
          <w:lang w:val="de-AT"/>
        </w:rPr>
        <w:t>Sponsoring</w:t>
      </w:r>
    </w:p>
    <w:p w14:paraId="6A818694" w14:textId="77777777" w:rsidR="009E197B" w:rsidRPr="00A650A9" w:rsidRDefault="009E197B" w:rsidP="00A650A9">
      <w:pPr>
        <w:pStyle w:val="Listenabsatz"/>
        <w:spacing w:line="280" w:lineRule="atLeast"/>
        <w:ind w:left="714" w:firstLine="0"/>
        <w:jc w:val="both"/>
        <w:rPr>
          <w:rFonts w:ascii="Verdana" w:hAnsi="Verdana"/>
          <w:sz w:val="18"/>
        </w:rPr>
      </w:pPr>
      <w:r w:rsidRPr="00A650A9">
        <w:rPr>
          <w:rFonts w:ascii="Verdana" w:hAnsi="Verdana"/>
          <w:sz w:val="18"/>
        </w:rPr>
        <w:t xml:space="preserve">Sponsoring unterscheidet sich von Spenden dadurch, dass beim Sponsoring eine </w:t>
      </w:r>
      <w:r w:rsidRPr="00A650A9">
        <w:rPr>
          <w:rFonts w:ascii="Verdana" w:hAnsi="Verdana"/>
          <w:sz w:val="18"/>
        </w:rPr>
        <w:lastRenderedPageBreak/>
        <w:t>Gegenleistung erbracht wird. Diese Gegenleistung besteht in der Regel in einer Marketingfunktion.</w:t>
      </w:r>
    </w:p>
    <w:p w14:paraId="0E97D910" w14:textId="1650E215" w:rsidR="00D10476" w:rsidRPr="00494E47" w:rsidRDefault="00D10476" w:rsidP="00A650A9">
      <w:pPr>
        <w:rPr>
          <w:b/>
          <w:bCs/>
        </w:rPr>
      </w:pPr>
    </w:p>
    <w:p w14:paraId="23E694D3" w14:textId="53880453" w:rsidR="009E197B" w:rsidRPr="00494E47" w:rsidRDefault="009E197B" w:rsidP="0005064C">
      <w:pPr>
        <w:pStyle w:val="berschrift2"/>
      </w:pPr>
      <w:bookmarkStart w:id="36" w:name="_Toc155702598"/>
      <w:r w:rsidRPr="00494E47">
        <w:t>Grundsätze und Regeln im Detail</w:t>
      </w:r>
      <w:bookmarkEnd w:id="36"/>
      <w:r w:rsidRPr="00494E47">
        <w:t xml:space="preserve"> </w:t>
      </w:r>
    </w:p>
    <w:p w14:paraId="0594CED1" w14:textId="77777777" w:rsidR="005B1E35" w:rsidRDefault="005B1E35" w:rsidP="00A650A9"/>
    <w:p w14:paraId="3B33F9CD" w14:textId="26EDA30C" w:rsidR="008F6115" w:rsidRPr="00494E47" w:rsidRDefault="008F6115" w:rsidP="00A650A9">
      <w:r>
        <w:t xml:space="preserve">In den nachfolgenden Kapiteln </w:t>
      </w:r>
      <w:r w:rsidR="00486076">
        <w:t>wird</w:t>
      </w:r>
      <w:r w:rsidR="00D93626">
        <w:t xml:space="preserve"> </w:t>
      </w:r>
      <w:r>
        <w:t xml:space="preserve">eine </w:t>
      </w:r>
      <w:r w:rsidRPr="00494E47">
        <w:t xml:space="preserve">tiefergehende Beschreibung </w:t>
      </w:r>
      <w:r>
        <w:t>der Hintergründe unserer einzelnen Vorgaben und Verhaltensregeln</w:t>
      </w:r>
      <w:r w:rsidR="00486076">
        <w:t xml:space="preserve"> angeführt</w:t>
      </w:r>
      <w:r>
        <w:t>.</w:t>
      </w:r>
      <w:r w:rsidR="00EF4373">
        <w:t xml:space="preserve"> </w:t>
      </w:r>
    </w:p>
    <w:p w14:paraId="724275E8" w14:textId="77777777" w:rsidR="005B1E35" w:rsidRPr="00494E47" w:rsidRDefault="005B1E35" w:rsidP="00A650A9"/>
    <w:p w14:paraId="6FEEF7D9" w14:textId="77777777" w:rsidR="009E197B" w:rsidRPr="00D93626" w:rsidRDefault="009E197B" w:rsidP="008A131D">
      <w:pPr>
        <w:pStyle w:val="berschrift3"/>
        <w:numPr>
          <w:ilvl w:val="2"/>
          <w:numId w:val="7"/>
        </w:numPr>
      </w:pPr>
      <w:bookmarkStart w:id="37" w:name="_Toc155702599"/>
      <w:r w:rsidRPr="00D93626">
        <w:t>Interessenkonflikte und Befangenheit</w:t>
      </w:r>
      <w:bookmarkEnd w:id="37"/>
    </w:p>
    <w:p w14:paraId="5F9FD346" w14:textId="77777777" w:rsidR="005B1E35" w:rsidRDefault="005B1E35" w:rsidP="00A650A9">
      <w:pPr>
        <w:rPr>
          <w:rFonts w:eastAsia="FuturaTLig" w:cs="FuturaTLig"/>
        </w:rPr>
      </w:pPr>
    </w:p>
    <w:p w14:paraId="75D3E2D3" w14:textId="5F0F0E2E" w:rsidR="009E197B" w:rsidRPr="00494E47" w:rsidRDefault="009E197B" w:rsidP="00A650A9">
      <w:r w:rsidRPr="00494E47">
        <w:rPr>
          <w:rFonts w:eastAsia="FuturaTLig" w:cs="FuturaTLig"/>
        </w:rPr>
        <w:t>Interessenkonflikte können sich insbesondere im Zusammenhang mit den folgenden Aspekten ergeben:</w:t>
      </w:r>
      <w:r w:rsidRPr="00494E47">
        <w:t xml:space="preserve"> </w:t>
      </w:r>
    </w:p>
    <w:p w14:paraId="5CB1ADEA" w14:textId="319FF09E" w:rsidR="009E197B" w:rsidRPr="00494E47" w:rsidRDefault="009E197B" w:rsidP="00A650A9">
      <w:pPr>
        <w:pStyle w:val="Listenabsatz"/>
        <w:numPr>
          <w:ilvl w:val="0"/>
          <w:numId w:val="3"/>
        </w:numPr>
        <w:spacing w:line="280" w:lineRule="atLeast"/>
        <w:ind w:left="714" w:hanging="357"/>
        <w:contextualSpacing/>
        <w:jc w:val="both"/>
        <w:rPr>
          <w:rFonts w:ascii="Verdana" w:hAnsi="Verdana"/>
          <w:sz w:val="18"/>
          <w:lang w:val="de-AT"/>
        </w:rPr>
      </w:pPr>
      <w:r w:rsidRPr="00494E47">
        <w:rPr>
          <w:rFonts w:ascii="Verdana" w:hAnsi="Verdana"/>
          <w:b/>
          <w:bCs/>
          <w:sz w:val="18"/>
          <w:lang w:val="de-AT"/>
        </w:rPr>
        <w:t>Nebentätigkeiten</w:t>
      </w:r>
      <w:r w:rsidRPr="00494E47">
        <w:rPr>
          <w:rFonts w:ascii="Verdana" w:hAnsi="Verdana"/>
          <w:sz w:val="18"/>
          <w:lang w:val="de-AT"/>
        </w:rPr>
        <w:t xml:space="preserve"> können unseren Pflichten widersprechen oder zu einer Interessenkollision führen und bedürfen daher in jedem Fall einer vorherigen schriftlichen Genehmigung durch den </w:t>
      </w:r>
      <w:r w:rsidR="00C33D6C">
        <w:rPr>
          <w:rFonts w:ascii="Verdana" w:hAnsi="Verdana"/>
          <w:sz w:val="18"/>
          <w:lang w:val="de-AT"/>
        </w:rPr>
        <w:t xml:space="preserve">oder die </w:t>
      </w:r>
      <w:proofErr w:type="spellStart"/>
      <w:r w:rsidRPr="00494E47">
        <w:rPr>
          <w:rFonts w:ascii="Verdana" w:hAnsi="Verdana"/>
          <w:sz w:val="18"/>
          <w:lang w:val="de-AT"/>
        </w:rPr>
        <w:t>Vorgesetzte</w:t>
      </w:r>
      <w:r w:rsidR="00C33D6C">
        <w:rPr>
          <w:rFonts w:ascii="Verdana" w:hAnsi="Verdana"/>
          <w:sz w:val="18"/>
          <w:lang w:val="de-AT"/>
        </w:rPr>
        <w:t>:</w:t>
      </w:r>
      <w:r w:rsidRPr="00494E47">
        <w:rPr>
          <w:rFonts w:ascii="Verdana" w:hAnsi="Verdana"/>
          <w:sz w:val="18"/>
          <w:lang w:val="de-AT"/>
        </w:rPr>
        <w:t>n</w:t>
      </w:r>
      <w:proofErr w:type="spellEnd"/>
      <w:r w:rsidRPr="00494E47">
        <w:rPr>
          <w:rFonts w:ascii="Verdana" w:hAnsi="Verdana"/>
          <w:sz w:val="18"/>
          <w:lang w:val="de-AT"/>
        </w:rPr>
        <w:t>, mit Information an die zuständige Personalabteilung. Dies gilt auch für die Mitwirkung in Aufsichts- oder Beiräten in unternehmensfremden Gesellschaften. Grundsätzlich gilt, dass Nebenbeschäftigungen keine kritische Nähe zur beruflichen Tätigkeit aufweisen dürfen.</w:t>
      </w:r>
      <w:r w:rsidR="00293871">
        <w:rPr>
          <w:rFonts w:ascii="Verdana" w:hAnsi="Verdana"/>
          <w:sz w:val="18"/>
          <w:lang w:val="de-AT"/>
        </w:rPr>
        <w:t xml:space="preserve"> </w:t>
      </w:r>
    </w:p>
    <w:p w14:paraId="2769CE30" w14:textId="4676D1B0"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Ein </w:t>
      </w:r>
      <w:r w:rsidRPr="00494E47">
        <w:rPr>
          <w:rFonts w:ascii="Verdana" w:hAnsi="Verdana"/>
          <w:b/>
          <w:bCs/>
          <w:sz w:val="18"/>
          <w:lang w:val="de-AT"/>
        </w:rPr>
        <w:t>wirtschaftliches Engagement</w:t>
      </w:r>
      <w:r w:rsidRPr="00494E47">
        <w:rPr>
          <w:rFonts w:ascii="Verdana" w:hAnsi="Verdana"/>
          <w:sz w:val="18"/>
          <w:lang w:val="de-AT"/>
        </w:rPr>
        <w:t xml:space="preserve"> bei Wettbewerbern oder bei Geschäftspartnern</w:t>
      </w:r>
      <w:r w:rsidR="00C33D6C">
        <w:rPr>
          <w:rFonts w:ascii="Verdana" w:hAnsi="Verdana"/>
          <w:sz w:val="18"/>
          <w:lang w:val="de-AT"/>
        </w:rPr>
        <w:t xml:space="preserve"> und Geschäftspartnerinnen</w:t>
      </w:r>
      <w:r w:rsidRPr="00494E47">
        <w:rPr>
          <w:rFonts w:ascii="Verdana" w:hAnsi="Verdana"/>
          <w:sz w:val="18"/>
          <w:lang w:val="de-AT"/>
        </w:rPr>
        <w:t xml:space="preserve"> von </w:t>
      </w:r>
      <w:r w:rsidR="00BD6CB6" w:rsidRPr="00BD6CB6">
        <w:rPr>
          <w:rFonts w:ascii="Verdana" w:hAnsi="Verdana"/>
          <w:sz w:val="18"/>
          <w:highlight w:val="yellow"/>
        </w:rPr>
        <w:t>[Unternehmensname einfügen]</w:t>
      </w:r>
      <w:r w:rsidRPr="00BD6CB6">
        <w:rPr>
          <w:rFonts w:ascii="Verdana" w:hAnsi="Verdana"/>
          <w:sz w:val="18"/>
          <w:lang w:val="de-AT"/>
        </w:rPr>
        <w:t>,</w:t>
      </w:r>
      <w:r w:rsidRPr="00494E47">
        <w:rPr>
          <w:rFonts w:ascii="Verdana" w:hAnsi="Verdana"/>
          <w:sz w:val="18"/>
          <w:lang w:val="de-AT"/>
        </w:rPr>
        <w:t xml:space="preserve"> insbesondere bei Kunden</w:t>
      </w:r>
      <w:r w:rsidR="00C33D6C">
        <w:rPr>
          <w:rFonts w:ascii="Verdana" w:hAnsi="Verdana"/>
          <w:sz w:val="18"/>
          <w:lang w:val="de-AT"/>
        </w:rPr>
        <w:t xml:space="preserve"> und Kundinnen</w:t>
      </w:r>
      <w:r w:rsidRPr="00494E47">
        <w:rPr>
          <w:rFonts w:ascii="Verdana" w:hAnsi="Verdana"/>
          <w:sz w:val="18"/>
          <w:lang w:val="de-AT"/>
        </w:rPr>
        <w:t xml:space="preserve"> oder Lieferanten</w:t>
      </w:r>
      <w:r w:rsidR="00C33D6C">
        <w:rPr>
          <w:rFonts w:ascii="Verdana" w:hAnsi="Verdana"/>
          <w:sz w:val="18"/>
          <w:lang w:val="de-AT"/>
        </w:rPr>
        <w:t xml:space="preserve"> und Lieferantinnen</w:t>
      </w:r>
      <w:r w:rsidRPr="00494E47">
        <w:rPr>
          <w:rFonts w:ascii="Verdana" w:hAnsi="Verdana"/>
          <w:sz w:val="18"/>
          <w:lang w:val="de-AT"/>
        </w:rPr>
        <w:t>, ist nicht zulässig (ausgenommen davon sind Beteiligungen geringen Umfangs an börsennotierten Gesellschaften, soweit sie einer üblichen Vermögensverwaltung entsprechen). Derartige Beteiligungen durch nahe Angehörige sind dem</w:t>
      </w:r>
      <w:r w:rsidR="00C33D6C">
        <w:rPr>
          <w:rFonts w:ascii="Verdana" w:hAnsi="Verdana"/>
          <w:sz w:val="18"/>
          <w:lang w:val="de-AT"/>
        </w:rPr>
        <w:t xml:space="preserve"> oder der</w:t>
      </w:r>
      <w:r w:rsidRPr="00494E47">
        <w:rPr>
          <w:rFonts w:ascii="Verdana" w:hAnsi="Verdana"/>
          <w:sz w:val="18"/>
          <w:lang w:val="de-AT"/>
        </w:rPr>
        <w:t xml:space="preserve"> jeweiligen Vorgesetzten nachweislich zur Kenntnis zu bringen. Nahe Angehörige umfassen den </w:t>
      </w:r>
      <w:proofErr w:type="spellStart"/>
      <w:r w:rsidRPr="00494E47">
        <w:rPr>
          <w:rFonts w:ascii="Verdana" w:hAnsi="Verdana"/>
          <w:sz w:val="18"/>
          <w:lang w:val="de-AT"/>
        </w:rPr>
        <w:t>Ehepartner</w:t>
      </w:r>
      <w:r w:rsidR="00C33D6C">
        <w:rPr>
          <w:rFonts w:ascii="Verdana" w:hAnsi="Verdana"/>
          <w:sz w:val="18"/>
          <w:lang w:val="de-AT"/>
        </w:rPr>
        <w:t>:in</w:t>
      </w:r>
      <w:proofErr w:type="spellEnd"/>
      <w:r w:rsidRPr="00494E47">
        <w:rPr>
          <w:rFonts w:ascii="Verdana" w:hAnsi="Verdana"/>
          <w:sz w:val="18"/>
          <w:lang w:val="de-AT"/>
        </w:rPr>
        <w:t xml:space="preserve"> bzw. </w:t>
      </w:r>
      <w:proofErr w:type="spellStart"/>
      <w:r w:rsidRPr="00494E47">
        <w:rPr>
          <w:rFonts w:ascii="Verdana" w:hAnsi="Verdana"/>
          <w:sz w:val="18"/>
          <w:lang w:val="de-AT"/>
        </w:rPr>
        <w:t>Lebenspartner</w:t>
      </w:r>
      <w:r w:rsidR="00C33D6C">
        <w:rPr>
          <w:rFonts w:ascii="Verdana" w:hAnsi="Verdana"/>
          <w:sz w:val="18"/>
          <w:lang w:val="de-AT"/>
        </w:rPr>
        <w:t>:</w:t>
      </w:r>
      <w:proofErr w:type="gramStart"/>
      <w:r w:rsidR="00C33D6C">
        <w:rPr>
          <w:rFonts w:ascii="Verdana" w:hAnsi="Verdana"/>
          <w:sz w:val="18"/>
          <w:lang w:val="de-AT"/>
        </w:rPr>
        <w:t>in</w:t>
      </w:r>
      <w:proofErr w:type="spellEnd"/>
      <w:r w:rsidRPr="00494E47">
        <w:rPr>
          <w:rFonts w:ascii="Verdana" w:hAnsi="Verdana"/>
          <w:sz w:val="18"/>
          <w:lang w:val="de-AT"/>
        </w:rPr>
        <w:t xml:space="preserve"> des Mitarbeiters</w:t>
      </w:r>
      <w:proofErr w:type="gramEnd"/>
      <w:r w:rsidR="00C33D6C">
        <w:rPr>
          <w:rFonts w:ascii="Verdana" w:hAnsi="Verdana"/>
          <w:sz w:val="18"/>
          <w:lang w:val="de-AT"/>
        </w:rPr>
        <w:t xml:space="preserve"> oder der Mitarbeiterin</w:t>
      </w:r>
      <w:r w:rsidRPr="00494E47">
        <w:rPr>
          <w:rFonts w:ascii="Verdana" w:hAnsi="Verdana"/>
          <w:sz w:val="18"/>
          <w:lang w:val="de-AT"/>
        </w:rPr>
        <w:t>, seine</w:t>
      </w:r>
      <w:r w:rsidR="00C33D6C">
        <w:rPr>
          <w:rFonts w:ascii="Verdana" w:hAnsi="Verdana"/>
          <w:sz w:val="18"/>
          <w:lang w:val="de-AT"/>
        </w:rPr>
        <w:t xml:space="preserve"> oder ihre</w:t>
      </w:r>
      <w:r w:rsidRPr="00494E47">
        <w:rPr>
          <w:rFonts w:ascii="Verdana" w:hAnsi="Verdana"/>
          <w:sz w:val="18"/>
          <w:lang w:val="de-AT"/>
        </w:rPr>
        <w:t xml:space="preserve"> Eltern, Geschwister und Kinder sowie sonstige Personen, soweit diese seit mindestens einem Jahr im selben Haushalt des Mitarbeiters </w:t>
      </w:r>
      <w:r w:rsidR="00C33D6C">
        <w:rPr>
          <w:rFonts w:ascii="Verdana" w:hAnsi="Verdana"/>
          <w:sz w:val="18"/>
          <w:lang w:val="de-AT"/>
        </w:rPr>
        <w:t xml:space="preserve">oder der Mitarbeiterin </w:t>
      </w:r>
      <w:r w:rsidRPr="00494E47">
        <w:rPr>
          <w:rFonts w:ascii="Verdana" w:hAnsi="Verdana"/>
          <w:sz w:val="18"/>
          <w:lang w:val="de-AT"/>
        </w:rPr>
        <w:t>leben.</w:t>
      </w:r>
      <w:r w:rsidR="00293871">
        <w:rPr>
          <w:rFonts w:ascii="Verdana" w:hAnsi="Verdana"/>
          <w:sz w:val="18"/>
          <w:lang w:val="de-AT"/>
        </w:rPr>
        <w:t xml:space="preserve"> </w:t>
      </w:r>
    </w:p>
    <w:p w14:paraId="2117DBA9" w14:textId="21A38CC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Interessenkonflikte können auch durch </w:t>
      </w:r>
      <w:r w:rsidRPr="00494E47">
        <w:rPr>
          <w:rFonts w:ascii="Verdana" w:hAnsi="Verdana"/>
          <w:b/>
          <w:bCs/>
          <w:sz w:val="18"/>
          <w:lang w:val="de-AT"/>
        </w:rPr>
        <w:t xml:space="preserve">Angehörige- oder Naheverhältnisse </w:t>
      </w:r>
      <w:r w:rsidRPr="00494E47">
        <w:rPr>
          <w:rFonts w:ascii="Verdana" w:hAnsi="Verdana"/>
          <w:sz w:val="18"/>
          <w:lang w:val="de-AT"/>
        </w:rPr>
        <w:t>von Mitarbeitern</w:t>
      </w:r>
      <w:r w:rsidR="00C33D6C">
        <w:rPr>
          <w:rFonts w:ascii="Verdana" w:hAnsi="Verdana"/>
          <w:sz w:val="18"/>
          <w:lang w:val="de-AT"/>
        </w:rPr>
        <w:t xml:space="preserve"> und Mitarbeiterinnen</w:t>
      </w:r>
      <w:r w:rsidRPr="00494E47">
        <w:rPr>
          <w:rFonts w:ascii="Verdana" w:hAnsi="Verdana"/>
          <w:sz w:val="18"/>
          <w:lang w:val="de-AT"/>
        </w:rPr>
        <w:t xml:space="preserve"> entstehen. Dienstliche Beziehungen zwischen nahen Angehörigen (</w:t>
      </w:r>
      <w:proofErr w:type="spellStart"/>
      <w:r w:rsidRPr="00494E47">
        <w:rPr>
          <w:rFonts w:ascii="Verdana" w:hAnsi="Verdana"/>
          <w:sz w:val="18"/>
          <w:lang w:val="de-AT"/>
        </w:rPr>
        <w:t>Ehepartner</w:t>
      </w:r>
      <w:r w:rsidR="00C33D6C">
        <w:rPr>
          <w:rFonts w:ascii="Verdana" w:hAnsi="Verdana"/>
          <w:sz w:val="18"/>
          <w:lang w:val="de-AT"/>
        </w:rPr>
        <w:t>:in</w:t>
      </w:r>
      <w:proofErr w:type="spellEnd"/>
      <w:r w:rsidRPr="00494E47">
        <w:rPr>
          <w:rFonts w:ascii="Verdana" w:hAnsi="Verdana"/>
          <w:sz w:val="18"/>
          <w:lang w:val="de-AT"/>
        </w:rPr>
        <w:t xml:space="preserve">, </w:t>
      </w:r>
      <w:proofErr w:type="spellStart"/>
      <w:r w:rsidRPr="00494E47">
        <w:rPr>
          <w:rFonts w:ascii="Verdana" w:hAnsi="Verdana"/>
          <w:sz w:val="18"/>
          <w:lang w:val="de-AT"/>
        </w:rPr>
        <w:t>Partner</w:t>
      </w:r>
      <w:r w:rsidR="00C33D6C">
        <w:rPr>
          <w:rFonts w:ascii="Verdana" w:hAnsi="Verdana"/>
          <w:sz w:val="18"/>
          <w:lang w:val="de-AT"/>
        </w:rPr>
        <w:t>:in</w:t>
      </w:r>
      <w:proofErr w:type="spellEnd"/>
      <w:r w:rsidRPr="00494E47">
        <w:rPr>
          <w:rFonts w:ascii="Verdana" w:hAnsi="Verdana"/>
          <w:sz w:val="18"/>
          <w:lang w:val="de-AT"/>
        </w:rPr>
        <w:t>, Kinder, Geschwister, Eltern, Großeltern), die Auslöser von Interessenskonflikten sein können, sind der zuständigen Führungskraft unverzüglich zu melden. Darunter fallen insbesondere mögliche Interessenkonflikte in den Bereichen Weisungs- und Kontrollbefugnisse, Personaleinstellungen, Abrechnungsprozesse (</w:t>
      </w:r>
      <w:proofErr w:type="spellStart"/>
      <w:r w:rsidRPr="00494E47">
        <w:rPr>
          <w:rFonts w:ascii="Verdana" w:hAnsi="Verdana"/>
          <w:sz w:val="18"/>
          <w:lang w:val="de-AT"/>
        </w:rPr>
        <w:t>zB</w:t>
      </w:r>
      <w:proofErr w:type="spellEnd"/>
      <w:r w:rsidRPr="00494E47">
        <w:rPr>
          <w:rFonts w:ascii="Verdana" w:hAnsi="Verdana"/>
          <w:sz w:val="18"/>
          <w:lang w:val="de-AT"/>
        </w:rPr>
        <w:t xml:space="preserve"> Personalabrechnung von Angehörigen</w:t>
      </w:r>
      <w:r w:rsidR="008A131D">
        <w:rPr>
          <w:rFonts w:ascii="Verdana" w:hAnsi="Verdana"/>
          <w:sz w:val="18"/>
          <w:lang w:val="de-AT"/>
        </w:rPr>
        <w:t>,</w:t>
      </w:r>
      <w:r w:rsidRPr="00494E47">
        <w:rPr>
          <w:rFonts w:ascii="Verdana" w:hAnsi="Verdana"/>
          <w:sz w:val="18"/>
          <w:lang w:val="de-AT"/>
        </w:rPr>
        <w:t xml:space="preserve"> </w:t>
      </w:r>
      <w:proofErr w:type="spellStart"/>
      <w:r w:rsidRPr="00494E47">
        <w:rPr>
          <w:rFonts w:ascii="Verdana" w:hAnsi="Verdana"/>
          <w:sz w:val="18"/>
          <w:lang w:val="de-AT"/>
        </w:rPr>
        <w:t>etc</w:t>
      </w:r>
      <w:proofErr w:type="spellEnd"/>
      <w:r w:rsidRPr="00494E47">
        <w:rPr>
          <w:rFonts w:ascii="Verdana" w:hAnsi="Verdana"/>
          <w:sz w:val="18"/>
          <w:lang w:val="de-AT"/>
        </w:rPr>
        <w:t>), Auftragsvergaben, Geld- bzw. Materialgebarung etc.</w:t>
      </w:r>
    </w:p>
    <w:p w14:paraId="2B529C2A" w14:textId="6CECD48C"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Ebenfalls rechtzeitig vor der Aufnahme von </w:t>
      </w:r>
      <w:r w:rsidRPr="00494E47">
        <w:rPr>
          <w:rFonts w:ascii="Verdana" w:hAnsi="Verdana"/>
          <w:b/>
          <w:bCs/>
          <w:sz w:val="18"/>
          <w:lang w:val="de-AT"/>
        </w:rPr>
        <w:t>Vertragsverhandlungen</w:t>
      </w:r>
      <w:r w:rsidRPr="00494E47">
        <w:rPr>
          <w:rFonts w:ascii="Verdana" w:hAnsi="Verdana"/>
          <w:sz w:val="18"/>
          <w:lang w:val="de-AT"/>
        </w:rPr>
        <w:t xml:space="preserve"> sind solche Transaktionen mit unseren Geschäftspartnern </w:t>
      </w:r>
      <w:r w:rsidR="000E0C6A">
        <w:rPr>
          <w:rFonts w:ascii="Verdana" w:hAnsi="Verdana"/>
          <w:sz w:val="18"/>
          <w:lang w:val="de-AT"/>
        </w:rPr>
        <w:t xml:space="preserve">und Geschäftspartnerinnen </w:t>
      </w:r>
      <w:r w:rsidRPr="00494E47">
        <w:rPr>
          <w:rFonts w:ascii="Verdana" w:hAnsi="Verdana"/>
          <w:sz w:val="18"/>
          <w:lang w:val="de-AT"/>
        </w:rPr>
        <w:t xml:space="preserve">meldepflichtig, bei denen die auf Seiten der </w:t>
      </w:r>
      <w:proofErr w:type="spellStart"/>
      <w:r w:rsidRPr="00494E47">
        <w:rPr>
          <w:rFonts w:ascii="Verdana" w:hAnsi="Verdana"/>
          <w:sz w:val="18"/>
          <w:lang w:val="de-AT"/>
        </w:rPr>
        <w:t>Geschäftspartner</w:t>
      </w:r>
      <w:r w:rsidR="000E0C6A">
        <w:rPr>
          <w:rFonts w:ascii="Verdana" w:hAnsi="Verdana"/>
          <w:sz w:val="18"/>
          <w:lang w:val="de-AT"/>
        </w:rPr>
        <w:t>:innen</w:t>
      </w:r>
      <w:proofErr w:type="spellEnd"/>
      <w:r w:rsidRPr="00494E47">
        <w:rPr>
          <w:rFonts w:ascii="Verdana" w:hAnsi="Verdana"/>
          <w:sz w:val="18"/>
          <w:lang w:val="de-AT"/>
        </w:rPr>
        <w:t xml:space="preserve"> an den Unternehmensentscheidungen beteiligten Personen oder die direkten </w:t>
      </w:r>
      <w:proofErr w:type="spellStart"/>
      <w:r w:rsidRPr="00494E47">
        <w:rPr>
          <w:rFonts w:ascii="Verdana" w:hAnsi="Verdana"/>
          <w:sz w:val="18"/>
          <w:lang w:val="de-AT"/>
        </w:rPr>
        <w:t>Verhandlungspartner</w:t>
      </w:r>
      <w:r w:rsidR="000E0C6A">
        <w:rPr>
          <w:rFonts w:ascii="Verdana" w:hAnsi="Verdana"/>
          <w:sz w:val="18"/>
          <w:lang w:val="de-AT"/>
        </w:rPr>
        <w:t>:innen</w:t>
      </w:r>
      <w:proofErr w:type="spellEnd"/>
      <w:r w:rsidRPr="00494E47">
        <w:rPr>
          <w:rFonts w:ascii="Verdana" w:hAnsi="Verdana"/>
          <w:sz w:val="18"/>
          <w:lang w:val="de-AT"/>
        </w:rPr>
        <w:t xml:space="preserve"> nahe Angehörige sind.</w:t>
      </w:r>
    </w:p>
    <w:p w14:paraId="1B3DD2D3" w14:textId="1E121F06"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Die Annahme von </w:t>
      </w:r>
      <w:r w:rsidRPr="00494E47">
        <w:rPr>
          <w:rFonts w:ascii="Verdana" w:hAnsi="Verdana"/>
          <w:b/>
          <w:bCs/>
          <w:sz w:val="18"/>
          <w:lang w:val="de-AT"/>
        </w:rPr>
        <w:t>Rabatten, Boni und Vergünstigungen</w:t>
      </w:r>
      <w:r w:rsidRPr="00494E47">
        <w:rPr>
          <w:rFonts w:ascii="Verdana" w:hAnsi="Verdana"/>
          <w:sz w:val="18"/>
          <w:lang w:val="de-AT"/>
        </w:rPr>
        <w:t xml:space="preserve">, die nur aufgrund der Beschäftigung bei der </w:t>
      </w:r>
      <w:r w:rsidRPr="00BD6CB6">
        <w:rPr>
          <w:rFonts w:ascii="Verdana" w:hAnsi="Verdana"/>
          <w:sz w:val="18"/>
          <w:lang w:val="de-AT"/>
        </w:rPr>
        <w:t>Unternehmensgruppe</w:t>
      </w:r>
      <w:r w:rsidR="00BD6CB6" w:rsidRPr="00BD6CB6">
        <w:rPr>
          <w:rFonts w:ascii="Verdana" w:hAnsi="Verdana"/>
          <w:sz w:val="18"/>
          <w:lang w:val="de-AT"/>
        </w:rPr>
        <w:t xml:space="preserve"> </w:t>
      </w:r>
      <w:r w:rsidR="00BD6CB6" w:rsidRPr="00BD6CB6">
        <w:rPr>
          <w:rFonts w:ascii="Verdana" w:hAnsi="Verdana"/>
          <w:sz w:val="18"/>
          <w:highlight w:val="yellow"/>
        </w:rPr>
        <w:t>[Unternehmensname einfügen]</w:t>
      </w:r>
      <w:r w:rsidRPr="00494E47">
        <w:rPr>
          <w:rFonts w:ascii="Verdana" w:hAnsi="Verdana"/>
          <w:sz w:val="18"/>
          <w:lang w:val="de-AT"/>
        </w:rPr>
        <w:t xml:space="preserve"> gewährt werden (Firmenkonditionen), ist verboten, sofern diese nicht allen oder einer großen Gruppe von Mitarbeitern</w:t>
      </w:r>
      <w:r w:rsidR="000E0C6A">
        <w:rPr>
          <w:rFonts w:ascii="Verdana" w:hAnsi="Verdana"/>
          <w:sz w:val="18"/>
          <w:lang w:val="de-AT"/>
        </w:rPr>
        <w:t xml:space="preserve"> und Mitarbeiterinnen</w:t>
      </w:r>
      <w:r w:rsidRPr="00494E47">
        <w:rPr>
          <w:rFonts w:ascii="Verdana" w:hAnsi="Verdana"/>
          <w:sz w:val="18"/>
          <w:lang w:val="de-AT"/>
        </w:rPr>
        <w:t xml:space="preserve"> zugänglich sind.</w:t>
      </w:r>
    </w:p>
    <w:p w14:paraId="2BA0C6FB" w14:textId="5FE10CBF"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b/>
          <w:bCs/>
          <w:sz w:val="18"/>
          <w:lang w:val="de-AT"/>
        </w:rPr>
        <w:t>Firmeneigentum</w:t>
      </w:r>
      <w:r w:rsidRPr="00494E47">
        <w:rPr>
          <w:rFonts w:ascii="Verdana" w:hAnsi="Verdana"/>
          <w:sz w:val="18"/>
          <w:lang w:val="de-AT"/>
        </w:rPr>
        <w:t xml:space="preserve"> darf grundsätzlich nicht für den Privatgebrauch oder für Tätigkeiten genutzt werden, die nicht dem Unternehmenszweck dienen. Die private Nutzung von Firmeneigentum (auch von geistigem Eigentum) ist nur gestattet, wenn entsprechende </w:t>
      </w:r>
      <w:r w:rsidRPr="00494E47">
        <w:rPr>
          <w:rFonts w:ascii="Verdana" w:hAnsi="Verdana"/>
          <w:sz w:val="18"/>
          <w:lang w:val="de-AT"/>
        </w:rPr>
        <w:lastRenderedPageBreak/>
        <w:t>interne Regelungen dies vorsehen. In keinem Fall verwenden wir Unternehmenseigentum zur Erbringung von außerdienstlichen (Gegen</w:t>
      </w:r>
      <w:r w:rsidR="008A131D">
        <w:rPr>
          <w:rFonts w:ascii="Verdana" w:hAnsi="Verdana"/>
          <w:sz w:val="18"/>
          <w:lang w:val="de-AT"/>
        </w:rPr>
        <w:t>-</w:t>
      </w:r>
      <w:r w:rsidRPr="00494E47">
        <w:rPr>
          <w:rFonts w:ascii="Verdana" w:hAnsi="Verdana"/>
          <w:sz w:val="18"/>
          <w:lang w:val="de-AT"/>
        </w:rPr>
        <w:t>)</w:t>
      </w:r>
      <w:r w:rsidR="008A131D">
        <w:rPr>
          <w:rFonts w:ascii="Verdana" w:hAnsi="Verdana"/>
          <w:sz w:val="18"/>
          <w:lang w:val="de-AT"/>
        </w:rPr>
        <w:t>L</w:t>
      </w:r>
      <w:r w:rsidRPr="00494E47">
        <w:rPr>
          <w:rFonts w:ascii="Verdana" w:hAnsi="Verdana"/>
          <w:sz w:val="18"/>
          <w:lang w:val="de-AT"/>
        </w:rPr>
        <w:t>eistungen zur Erwirtschaftung eines privaten Vorteiles (</w:t>
      </w:r>
      <w:proofErr w:type="spellStart"/>
      <w:r w:rsidRPr="00494E47">
        <w:rPr>
          <w:rFonts w:ascii="Verdana" w:hAnsi="Verdana"/>
          <w:sz w:val="18"/>
          <w:lang w:val="de-AT"/>
        </w:rPr>
        <w:t>zB</w:t>
      </w:r>
      <w:proofErr w:type="spellEnd"/>
      <w:r w:rsidRPr="00494E47">
        <w:rPr>
          <w:rFonts w:ascii="Verdana" w:hAnsi="Verdana"/>
          <w:sz w:val="18"/>
          <w:lang w:val="de-AT"/>
        </w:rPr>
        <w:t xml:space="preserve"> Überlassung/Nutzung von Maschinen und Werkzeug, Verwendung von Rest-/Abfallmaterialien, </w:t>
      </w:r>
      <w:proofErr w:type="spellStart"/>
      <w:r w:rsidRPr="00494E47">
        <w:rPr>
          <w:rFonts w:ascii="Verdana" w:hAnsi="Verdana"/>
          <w:sz w:val="18"/>
          <w:lang w:val="de-AT"/>
        </w:rPr>
        <w:t>etc</w:t>
      </w:r>
      <w:proofErr w:type="spellEnd"/>
      <w:r w:rsidRPr="00494E47">
        <w:rPr>
          <w:rFonts w:ascii="Verdana" w:hAnsi="Verdana"/>
          <w:sz w:val="18"/>
          <w:lang w:val="de-AT"/>
        </w:rPr>
        <w:t>).</w:t>
      </w:r>
    </w:p>
    <w:p w14:paraId="3B205957" w14:textId="77777777" w:rsidR="005B1E35" w:rsidRPr="00494E47" w:rsidRDefault="005B1E35" w:rsidP="00A650A9"/>
    <w:p w14:paraId="51FE689E" w14:textId="77777777" w:rsidR="009E197B" w:rsidRPr="008A131D" w:rsidRDefault="009E197B" w:rsidP="008A131D">
      <w:pPr>
        <w:pStyle w:val="berschrift3"/>
        <w:numPr>
          <w:ilvl w:val="2"/>
          <w:numId w:val="7"/>
        </w:numPr>
      </w:pPr>
      <w:bookmarkStart w:id="38" w:name="_Toc155702600"/>
      <w:r w:rsidRPr="008A131D">
        <w:t>Pflege von Geschäftsbeziehungen (ACHTUNG: Strafrecht)</w:t>
      </w:r>
      <w:bookmarkEnd w:id="38"/>
    </w:p>
    <w:p w14:paraId="66779A92" w14:textId="77777777" w:rsidR="005B1E35" w:rsidRDefault="005B1E35" w:rsidP="00A650A9"/>
    <w:p w14:paraId="0055A4DE" w14:textId="08E8CFC6" w:rsidR="009E197B" w:rsidRPr="00494E47" w:rsidRDefault="008D267F" w:rsidP="00A650A9">
      <w:r>
        <w:t xml:space="preserve">Speziell im Umgang mit Geschenken, Einladungen und sonstigen Zuwendungen ist besondere Sorgfalt walten zu lassen. </w:t>
      </w:r>
    </w:p>
    <w:p w14:paraId="70A28FB8" w14:textId="77777777" w:rsidR="009E197B" w:rsidRPr="008D267F" w:rsidRDefault="009E197B" w:rsidP="00A650A9">
      <w:pPr>
        <w:pStyle w:val="Textkrper"/>
        <w:spacing w:before="120"/>
        <w:jc w:val="both"/>
        <w:rPr>
          <w:rFonts w:ascii="Verdana" w:eastAsiaTheme="minorHAnsi" w:hAnsi="Verdana" w:cstheme="minorBidi"/>
          <w:b/>
          <w:bCs/>
          <w:sz w:val="18"/>
          <w:szCs w:val="18"/>
          <w:lang w:val="de-AT"/>
        </w:rPr>
      </w:pPr>
      <w:r w:rsidRPr="008D267F">
        <w:rPr>
          <w:rFonts w:ascii="Verdana" w:eastAsiaTheme="minorHAnsi" w:hAnsi="Verdana" w:cstheme="minorBidi"/>
          <w:b/>
          <w:bCs/>
          <w:sz w:val="18"/>
          <w:szCs w:val="18"/>
          <w:lang w:val="de-AT"/>
        </w:rPr>
        <w:t>Geschenke</w:t>
      </w:r>
    </w:p>
    <w:p w14:paraId="27707318" w14:textId="77777777" w:rsidR="009E197B" w:rsidRPr="00494E47" w:rsidRDefault="009E197B" w:rsidP="00A650A9">
      <w:r w:rsidRPr="00494E47">
        <w:t>Grundsätzlich gilt, dass das Gewähren oder Annehmen von Geschenken – soweit dies gesetzlich erlaubt ist – moderat zu erfolgen hat.</w:t>
      </w:r>
    </w:p>
    <w:p w14:paraId="1FFC1B24" w14:textId="77777777" w:rsidR="009E197B" w:rsidRPr="00494E47" w:rsidRDefault="009E197B" w:rsidP="00A650A9"/>
    <w:p w14:paraId="25A9E921" w14:textId="3B00F63A" w:rsidR="009E197B" w:rsidRPr="00494E47" w:rsidRDefault="008A131D" w:rsidP="00A650A9">
      <w:r>
        <w:t>Wir gehen</w:t>
      </w:r>
      <w:r w:rsidR="009E197B" w:rsidRPr="00494E47">
        <w:t xml:space="preserve"> bei jeder Zuwendung nach folgenden Fragestellungen vor:</w:t>
      </w:r>
    </w:p>
    <w:p w14:paraId="0261618C"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Ist der Zweck angemessen?</w:t>
      </w:r>
    </w:p>
    <w:p w14:paraId="6CE7E111"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Ist die Zuwendung angemessen?</w:t>
      </w:r>
    </w:p>
    <w:p w14:paraId="16B245A3"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Widerspricht sie keinem anwendbaren Recht/Regeln der anderen?</w:t>
      </w:r>
    </w:p>
    <w:p w14:paraId="50263D61" w14:textId="4C2918D9"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Frequenz: </w:t>
      </w:r>
      <w:r w:rsidR="008A131D">
        <w:rPr>
          <w:rFonts w:ascii="Verdana" w:hAnsi="Verdana"/>
          <w:sz w:val="18"/>
          <w:lang w:val="de-AT"/>
        </w:rPr>
        <w:t xml:space="preserve">Haben wir </w:t>
      </w:r>
      <w:r w:rsidRPr="00494E47">
        <w:rPr>
          <w:rFonts w:ascii="Verdana" w:hAnsi="Verdana"/>
          <w:sz w:val="18"/>
          <w:lang w:val="de-AT"/>
        </w:rPr>
        <w:t xml:space="preserve">in diesem Jahr, im Zusammenhang mit derselben Person, weniger als </w:t>
      </w:r>
      <w:r w:rsidR="008D267F">
        <w:rPr>
          <w:rFonts w:ascii="Verdana" w:hAnsi="Verdana"/>
          <w:sz w:val="18"/>
          <w:lang w:val="de-AT"/>
        </w:rPr>
        <w:t>sechs</w:t>
      </w:r>
      <w:r w:rsidRPr="00494E47">
        <w:rPr>
          <w:rFonts w:ascii="Verdana" w:hAnsi="Verdana"/>
          <w:sz w:val="18"/>
          <w:lang w:val="de-AT"/>
        </w:rPr>
        <w:t xml:space="preserve"> Mal eine Zuwendung erhalten oder gegeben?</w:t>
      </w:r>
    </w:p>
    <w:p w14:paraId="660D90CC" w14:textId="77777777" w:rsidR="009E197B"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Ist der Wert der Zuwendung unter </w:t>
      </w:r>
      <w:r w:rsidRPr="003D569D">
        <w:rPr>
          <w:rFonts w:ascii="Verdana" w:hAnsi="Verdana"/>
          <w:sz w:val="18"/>
          <w:highlight w:val="yellow"/>
          <w:lang w:val="de-AT"/>
        </w:rPr>
        <w:t>EUR 100,00</w:t>
      </w:r>
      <w:r w:rsidRPr="00494E47">
        <w:rPr>
          <w:rFonts w:ascii="Verdana" w:hAnsi="Verdana"/>
          <w:sz w:val="18"/>
          <w:lang w:val="de-AT"/>
        </w:rPr>
        <w:t>?</w:t>
      </w:r>
    </w:p>
    <w:p w14:paraId="5050A996" w14:textId="77777777" w:rsidR="00A650A9" w:rsidRPr="00A650A9" w:rsidRDefault="00A650A9" w:rsidP="00A650A9">
      <w:pPr>
        <w:contextualSpacing/>
      </w:pPr>
    </w:p>
    <w:p w14:paraId="3178C4CB" w14:textId="1FAD07A7" w:rsidR="009E197B" w:rsidRPr="00494E47" w:rsidRDefault="009E197B" w:rsidP="00A650A9">
      <w:r w:rsidRPr="00494E47">
        <w:t xml:space="preserve">Wenn </w:t>
      </w:r>
      <w:r w:rsidR="008A131D">
        <w:t>wir</w:t>
      </w:r>
      <w:r w:rsidRPr="00494E47">
        <w:t xml:space="preserve"> eine oder mehrere </w:t>
      </w:r>
      <w:r w:rsidR="00D93626" w:rsidRPr="00494E47">
        <w:t>der vorangegangenen Fragen</w:t>
      </w:r>
      <w:r w:rsidRPr="00494E47">
        <w:t xml:space="preserve"> mit Nein beantworte</w:t>
      </w:r>
      <w:r w:rsidR="008A131D">
        <w:t>n</w:t>
      </w:r>
      <w:r w:rsidRPr="00494E47">
        <w:t xml:space="preserve"> oder </w:t>
      </w:r>
      <w:r w:rsidR="008A131D">
        <w:t>wir uns</w:t>
      </w:r>
      <w:r w:rsidRPr="00494E47">
        <w:t xml:space="preserve"> nicht sicher </w:t>
      </w:r>
      <w:r w:rsidR="008A131D">
        <w:t>sind</w:t>
      </w:r>
      <w:r w:rsidRPr="00494E47">
        <w:t xml:space="preserve">, so </w:t>
      </w:r>
      <w:r w:rsidR="008A131D">
        <w:t>melden wir</w:t>
      </w:r>
      <w:r w:rsidRPr="00494E47">
        <w:t xml:space="preserve"> den gewünschten Vorgang </w:t>
      </w:r>
      <w:r w:rsidR="008A131D">
        <w:t>unserem</w:t>
      </w:r>
      <w:r w:rsidR="00A25B15">
        <w:t xml:space="preserve"> oder unserer</w:t>
      </w:r>
      <w:r w:rsidRPr="00494E47">
        <w:t xml:space="preserve"> Vorgesetzten oder dem</w:t>
      </w:r>
      <w:r w:rsidR="00A25B15">
        <w:t xml:space="preserve"> oder der</w:t>
      </w:r>
      <w:r w:rsidRPr="00494E47">
        <w:t xml:space="preserve"> Compliance-Verantwortlichen. Mit diesem</w:t>
      </w:r>
      <w:r w:rsidR="003D569D">
        <w:t xml:space="preserve"> oder dieser</w:t>
      </w:r>
      <w:r w:rsidRPr="00494E47">
        <w:t xml:space="preserve"> </w:t>
      </w:r>
      <w:r w:rsidR="008A131D">
        <w:t>klären wir</w:t>
      </w:r>
      <w:r w:rsidRPr="00494E47">
        <w:t xml:space="preserve"> dann die weitere korrekte Vorgehensweise ab.</w:t>
      </w:r>
    </w:p>
    <w:p w14:paraId="01225BB1" w14:textId="256AB9F6" w:rsidR="009E197B" w:rsidRPr="00494E47" w:rsidRDefault="008A131D" w:rsidP="00A650A9">
      <w:r w:rsidRPr="00494E47">
        <w:rPr>
          <w:noProof/>
        </w:rPr>
        <w:drawing>
          <wp:anchor distT="0" distB="0" distL="114300" distR="114300" simplePos="0" relativeHeight="251707392" behindDoc="0" locked="0" layoutInCell="1" allowOverlap="1" wp14:anchorId="03AB3B3F" wp14:editId="70271C94">
            <wp:simplePos x="0" y="0"/>
            <wp:positionH relativeFrom="leftMargin">
              <wp:posOffset>598170</wp:posOffset>
            </wp:positionH>
            <wp:positionV relativeFrom="paragraph">
              <wp:posOffset>215570</wp:posOffset>
            </wp:positionV>
            <wp:extent cx="301625" cy="301625"/>
            <wp:effectExtent l="0" t="0" r="0" b="3175"/>
            <wp:wrapNone/>
            <wp:docPr id="12" name="Grafik 12"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1625" cy="301625"/>
                    </a:xfrm>
                    <a:prstGeom prst="rect">
                      <a:avLst/>
                    </a:prstGeom>
                  </pic:spPr>
                </pic:pic>
              </a:graphicData>
            </a:graphic>
            <wp14:sizeRelH relativeFrom="page">
              <wp14:pctWidth>0</wp14:pctWidth>
            </wp14:sizeRelH>
            <wp14:sizeRelV relativeFrom="page">
              <wp14:pctHeight>0</wp14:pctHeight>
            </wp14:sizeRelV>
          </wp:anchor>
        </w:drawing>
      </w:r>
    </w:p>
    <w:p w14:paraId="5A0DAD4C" w14:textId="62EF5EB3" w:rsidR="009E197B" w:rsidRDefault="009E197B" w:rsidP="00A650A9">
      <w:r w:rsidRPr="00494E47">
        <w:t xml:space="preserve">Zusätzlich ist die Frequenz von Geschenken zu beachten </w:t>
      </w:r>
      <w:r w:rsidRPr="00494E47">
        <w:rPr>
          <w:szCs w:val="14"/>
        </w:rPr>
        <w:t>(„Anfüttern“)</w:t>
      </w:r>
      <w:r w:rsidRPr="00494E47">
        <w:t xml:space="preserve">. Wird öfter als sechs Mal pro Jahr von </w:t>
      </w:r>
      <w:r w:rsidR="00B92066">
        <w:t>ein und demselben oder derselben</w:t>
      </w:r>
      <w:r w:rsidRPr="00494E47">
        <w:t xml:space="preserve"> </w:t>
      </w:r>
      <w:proofErr w:type="spellStart"/>
      <w:r w:rsidRPr="00494E47">
        <w:t>Geschäftspartner</w:t>
      </w:r>
      <w:r w:rsidR="00A25B15">
        <w:t>:in</w:t>
      </w:r>
      <w:proofErr w:type="spellEnd"/>
      <w:r w:rsidRPr="00494E47">
        <w:t xml:space="preserve"> ein Geschenk</w:t>
      </w:r>
      <w:r w:rsidR="00A25B15">
        <w:t xml:space="preserve"> oder</w:t>
      </w:r>
      <w:r w:rsidRPr="00494E47">
        <w:t xml:space="preserve"> ein Vorteil erhalten oder gewährt, so benötigt es für jedes weitere Mal auf jeden Fall einer Dokumentation sowie der Genehmigung durch den</w:t>
      </w:r>
      <w:r w:rsidR="00A25B15">
        <w:t xml:space="preserve"> oder die</w:t>
      </w:r>
      <w:r w:rsidRPr="00494E47">
        <w:t xml:space="preserve"> </w:t>
      </w:r>
      <w:proofErr w:type="spellStart"/>
      <w:r w:rsidRPr="00494E47">
        <w:t>Vorgesetzte</w:t>
      </w:r>
      <w:r w:rsidR="00A25B15">
        <w:t>:</w:t>
      </w:r>
      <w:r w:rsidRPr="00494E47">
        <w:t>n</w:t>
      </w:r>
      <w:proofErr w:type="spellEnd"/>
      <w:r w:rsidRPr="00494E47">
        <w:t>.</w:t>
      </w:r>
    </w:p>
    <w:p w14:paraId="0F628411" w14:textId="77777777" w:rsidR="00A25B15" w:rsidRDefault="00A25B15" w:rsidP="00A650A9"/>
    <w:p w14:paraId="1B42F38D" w14:textId="77777777" w:rsidR="009E197B" w:rsidRPr="008D267F" w:rsidRDefault="009E197B" w:rsidP="00A650A9">
      <w:pPr>
        <w:pStyle w:val="Textkrper"/>
        <w:spacing w:before="120"/>
        <w:jc w:val="both"/>
        <w:rPr>
          <w:rFonts w:ascii="Verdana" w:eastAsiaTheme="minorHAnsi" w:hAnsi="Verdana" w:cstheme="minorBidi"/>
          <w:b/>
          <w:bCs/>
          <w:sz w:val="18"/>
          <w:szCs w:val="18"/>
          <w:lang w:val="de-AT"/>
        </w:rPr>
      </w:pPr>
      <w:r w:rsidRPr="008D267F">
        <w:rPr>
          <w:rFonts w:ascii="Verdana" w:eastAsiaTheme="minorHAnsi" w:hAnsi="Verdana" w:cstheme="minorBidi"/>
          <w:b/>
          <w:bCs/>
          <w:sz w:val="18"/>
          <w:szCs w:val="18"/>
          <w:lang w:val="de-AT"/>
        </w:rPr>
        <w:t>Einladungen und Bewirtungen</w:t>
      </w:r>
    </w:p>
    <w:p w14:paraId="728622BD" w14:textId="77777777" w:rsidR="009E197B" w:rsidRPr="00494E47" w:rsidRDefault="009E197B" w:rsidP="00A650A9">
      <w:r w:rsidRPr="00494E47">
        <w:t>Für Einladungen und Bewirtungen gelten grundsätzlich dieselben Regelungen wie für Geschenke und es gilt auch hier, dass das Gewähren oder Annehmen – soweit dies gesetzlich erlaubt ist – moderat zu erfolgen hat.</w:t>
      </w:r>
    </w:p>
    <w:p w14:paraId="1EEFA78B" w14:textId="6275BBB9" w:rsidR="009E197B" w:rsidRPr="00494E47" w:rsidRDefault="009E197B" w:rsidP="00A650A9"/>
    <w:p w14:paraId="6AFB5523" w14:textId="176BB9FD" w:rsidR="009E197B" w:rsidRPr="00494E47" w:rsidRDefault="009E197B" w:rsidP="00A650A9">
      <w:r w:rsidRPr="00494E47">
        <w:t>Für sämtliche Einladungen und Bewirtungen gilt darüber hinaus jedoch, dass diese nur ausgesprochen oder angenommen werden dürfen, wenn</w:t>
      </w:r>
    </w:p>
    <w:p w14:paraId="46FE1128" w14:textId="2B8F962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das </w:t>
      </w:r>
      <w:r w:rsidR="00542D5C">
        <w:rPr>
          <w:rFonts w:ascii="Verdana" w:hAnsi="Verdana"/>
          <w:sz w:val="18"/>
          <w:lang w:val="de-AT"/>
        </w:rPr>
        <w:t>g</w:t>
      </w:r>
      <w:r w:rsidRPr="00494E47">
        <w:rPr>
          <w:rFonts w:ascii="Verdana" w:hAnsi="Verdana"/>
          <w:sz w:val="18"/>
          <w:lang w:val="de-AT"/>
        </w:rPr>
        <w:t>eschäftliche Interesse/Bezug der Einladung im Vordergrund steht (Einladungen von Familienmitgliedern des</w:t>
      </w:r>
      <w:r w:rsidR="00B92066">
        <w:rPr>
          <w:rFonts w:ascii="Verdana" w:hAnsi="Verdana"/>
          <w:sz w:val="18"/>
          <w:lang w:val="de-AT"/>
        </w:rPr>
        <w:t xml:space="preserve"> oder der</w:t>
      </w:r>
      <w:r w:rsidRPr="00494E47">
        <w:rPr>
          <w:rFonts w:ascii="Verdana" w:hAnsi="Verdana"/>
          <w:sz w:val="18"/>
          <w:lang w:val="de-AT"/>
        </w:rPr>
        <w:t xml:space="preserve"> Eingeladenen können nur in den seltensten Fällen dienstlich gerechtfertigt werden und sind untersagt), </w:t>
      </w:r>
    </w:p>
    <w:p w14:paraId="1BE505AC" w14:textId="14E9B282"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sie nicht geeignet sind </w:t>
      </w:r>
      <w:proofErr w:type="spellStart"/>
      <w:r w:rsidRPr="00494E47">
        <w:rPr>
          <w:rFonts w:ascii="Verdana" w:hAnsi="Verdana"/>
          <w:sz w:val="18"/>
          <w:lang w:val="de-AT"/>
        </w:rPr>
        <w:t>Entscheidungsträger</w:t>
      </w:r>
      <w:r w:rsidR="00B92066">
        <w:rPr>
          <w:rFonts w:ascii="Verdana" w:hAnsi="Verdana"/>
          <w:sz w:val="18"/>
          <w:lang w:val="de-AT"/>
        </w:rPr>
        <w:t>:innen</w:t>
      </w:r>
      <w:proofErr w:type="spellEnd"/>
      <w:r w:rsidRPr="00494E47">
        <w:rPr>
          <w:rFonts w:ascii="Verdana" w:hAnsi="Verdana"/>
          <w:sz w:val="18"/>
          <w:lang w:val="de-AT"/>
        </w:rPr>
        <w:t xml:space="preserve"> in irgendeiner Art und Weise zu beeinflussen,</w:t>
      </w:r>
    </w:p>
    <w:p w14:paraId="3C175EAB"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sie dem Anlass, Umfang und Häufigkeit nach üblich sowie dem Status der eingeladenen Person angemessen sind,</w:t>
      </w:r>
    </w:p>
    <w:p w14:paraId="67978F06"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sie keinen Bezug zu laufenden Geschäfts- oder Vertragsverhandlungen aufweisen</w:t>
      </w:r>
    </w:p>
    <w:p w14:paraId="3C56CF44" w14:textId="2DF4CA15"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lastRenderedPageBreak/>
        <w:t xml:space="preserve">sich Privateinladungen ganz klar an die Privatperson richten und nicht im Zusammenhang mit der Funktion bei </w:t>
      </w:r>
      <w:r w:rsidR="00BD6CB6" w:rsidRPr="00A650A9">
        <w:rPr>
          <w:rFonts w:ascii="Verdana" w:hAnsi="Verdana"/>
          <w:sz w:val="18"/>
          <w:highlight w:val="yellow"/>
          <w:lang w:val="de-AT"/>
        </w:rPr>
        <w:t>[Unternehmensname einfügen]</w:t>
      </w:r>
      <w:r w:rsidRPr="00494E47">
        <w:rPr>
          <w:rFonts w:ascii="Verdana" w:hAnsi="Verdana"/>
          <w:sz w:val="18"/>
          <w:lang w:val="de-AT"/>
        </w:rPr>
        <w:t xml:space="preserve"> stehen,</w:t>
      </w:r>
    </w:p>
    <w:p w14:paraId="695A47BB"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es sich um Weihnachtsfeiern oder sonstige Einladungen handelt, die an eine große Gruppe gerichtet sind </w:t>
      </w:r>
    </w:p>
    <w:p w14:paraId="477EBD94" w14:textId="22C22B62"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und sie dem Ansehen von </w:t>
      </w:r>
      <w:r w:rsidR="00BD6CB6" w:rsidRPr="00A650A9">
        <w:rPr>
          <w:rFonts w:ascii="Verdana" w:hAnsi="Verdana"/>
          <w:sz w:val="18"/>
          <w:highlight w:val="yellow"/>
          <w:lang w:val="de-AT"/>
        </w:rPr>
        <w:t>[Unternehmensname einfügen]</w:t>
      </w:r>
      <w:r w:rsidR="00BD6CB6" w:rsidRPr="00A650A9">
        <w:rPr>
          <w:rFonts w:ascii="Verdana" w:hAnsi="Verdana"/>
          <w:sz w:val="18"/>
          <w:lang w:val="de-AT"/>
        </w:rPr>
        <w:t xml:space="preserve"> </w:t>
      </w:r>
      <w:r w:rsidRPr="00494E47">
        <w:rPr>
          <w:rFonts w:ascii="Verdana" w:hAnsi="Verdana"/>
          <w:sz w:val="18"/>
          <w:lang w:val="de-AT"/>
        </w:rPr>
        <w:t>nicht schaden können.</w:t>
      </w:r>
    </w:p>
    <w:p w14:paraId="643BBF24" w14:textId="77777777" w:rsidR="009E197B" w:rsidRPr="00494E47" w:rsidRDefault="009E197B" w:rsidP="00A650A9"/>
    <w:p w14:paraId="5BC35241" w14:textId="70561279" w:rsidR="004734E4" w:rsidRDefault="009E197B" w:rsidP="00A650A9">
      <w:r w:rsidRPr="00494E47">
        <w:t xml:space="preserve">Wenn </w:t>
      </w:r>
      <w:r w:rsidR="008A131D">
        <w:t>wir</w:t>
      </w:r>
      <w:r w:rsidRPr="00494E47">
        <w:t xml:space="preserve"> eine oder mehrere </w:t>
      </w:r>
      <w:r w:rsidR="00D93626" w:rsidRPr="00494E47">
        <w:t>der vorangegangenen Fragen</w:t>
      </w:r>
      <w:r w:rsidRPr="00494E47">
        <w:t xml:space="preserve"> mit Nein beantworte</w:t>
      </w:r>
      <w:r w:rsidR="008A131D">
        <w:t>n</w:t>
      </w:r>
      <w:r w:rsidRPr="00494E47">
        <w:t xml:space="preserve"> oder </w:t>
      </w:r>
      <w:r w:rsidR="008A131D">
        <w:t>wir uns</w:t>
      </w:r>
      <w:r w:rsidRPr="00494E47">
        <w:t xml:space="preserve"> nicht sicher </w:t>
      </w:r>
      <w:r w:rsidR="004734E4">
        <w:t>sind</w:t>
      </w:r>
      <w:r w:rsidRPr="00494E47">
        <w:t xml:space="preserve">, so </w:t>
      </w:r>
      <w:r w:rsidR="004734E4">
        <w:t>melden wir</w:t>
      </w:r>
      <w:r w:rsidRPr="00494E47">
        <w:t xml:space="preserve"> den gewünschten Vorgang </w:t>
      </w:r>
      <w:r w:rsidR="004734E4">
        <w:t>unserem</w:t>
      </w:r>
      <w:r w:rsidR="00B92066">
        <w:t xml:space="preserve"> oder unserer</w:t>
      </w:r>
      <w:r w:rsidRPr="00494E47">
        <w:t xml:space="preserve"> Vorgesetzten oder dem</w:t>
      </w:r>
      <w:r w:rsidR="00B92066">
        <w:t xml:space="preserve"> oder der</w:t>
      </w:r>
      <w:r w:rsidRPr="00494E47">
        <w:t xml:space="preserve"> Compliance-Verantwortlichen. </w:t>
      </w:r>
      <w:r w:rsidR="004734E4" w:rsidRPr="00494E47">
        <w:t>Mit diesem</w:t>
      </w:r>
      <w:r w:rsidR="00817251">
        <w:t xml:space="preserve"> oder dieser</w:t>
      </w:r>
      <w:r w:rsidR="004734E4" w:rsidRPr="00494E47">
        <w:t xml:space="preserve"> </w:t>
      </w:r>
      <w:r w:rsidR="004734E4">
        <w:t>klären wir</w:t>
      </w:r>
      <w:r w:rsidR="004734E4" w:rsidRPr="00494E47">
        <w:t xml:space="preserve"> dann die weitere korrekte Vorgehensweise ab.</w:t>
      </w:r>
    </w:p>
    <w:p w14:paraId="39A2351D" w14:textId="77777777" w:rsidR="00B92066" w:rsidRDefault="00B92066" w:rsidP="00A650A9"/>
    <w:p w14:paraId="2012EF45" w14:textId="4BBEF04B" w:rsidR="00B92066" w:rsidRDefault="009E197B" w:rsidP="00A650A9">
      <w:r w:rsidRPr="00494E47">
        <w:rPr>
          <w:noProof/>
        </w:rPr>
        <w:drawing>
          <wp:anchor distT="0" distB="0" distL="114300" distR="114300" simplePos="0" relativeHeight="251710464" behindDoc="0" locked="0" layoutInCell="1" allowOverlap="1" wp14:anchorId="7EB50D7D" wp14:editId="344ED074">
            <wp:simplePos x="0" y="0"/>
            <wp:positionH relativeFrom="leftMargin">
              <wp:align>right</wp:align>
            </wp:positionH>
            <wp:positionV relativeFrom="paragraph">
              <wp:posOffset>142686</wp:posOffset>
            </wp:positionV>
            <wp:extent cx="302150" cy="302150"/>
            <wp:effectExtent l="0" t="0" r="0" b="3175"/>
            <wp:wrapNone/>
            <wp:docPr id="22" name="Grafik 22" descr="Mittelalterliche Rüst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ittelalterliche Rüstung Silhouett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2150" cy="302150"/>
                    </a:xfrm>
                    <a:prstGeom prst="rect">
                      <a:avLst/>
                    </a:prstGeom>
                  </pic:spPr>
                </pic:pic>
              </a:graphicData>
            </a:graphic>
            <wp14:sizeRelH relativeFrom="page">
              <wp14:pctWidth>0</wp14:pctWidth>
            </wp14:sizeRelH>
            <wp14:sizeRelV relativeFrom="page">
              <wp14:pctHeight>0</wp14:pctHeight>
            </wp14:sizeRelV>
          </wp:anchor>
        </w:drawing>
      </w:r>
      <w:r w:rsidRPr="00542D5C">
        <w:t xml:space="preserve">Zusätzlich ist die Frequenz von Einladungen und Bewirtungen zu beachten („Anfüttern“). </w:t>
      </w:r>
      <w:r w:rsidR="00B92066" w:rsidRPr="00494E47">
        <w:t xml:space="preserve">Wird öfter als sechs Mal pro Jahr von </w:t>
      </w:r>
      <w:r w:rsidR="00B92066">
        <w:t>ein und demselben oder derselben</w:t>
      </w:r>
      <w:r w:rsidR="00B92066" w:rsidRPr="00494E47">
        <w:t xml:space="preserve"> </w:t>
      </w:r>
      <w:proofErr w:type="spellStart"/>
      <w:r w:rsidR="00B92066" w:rsidRPr="00494E47">
        <w:t>Geschäftspartner</w:t>
      </w:r>
      <w:r w:rsidR="00B92066">
        <w:t>:in</w:t>
      </w:r>
      <w:proofErr w:type="spellEnd"/>
      <w:r w:rsidR="00B92066" w:rsidRPr="00494E47">
        <w:t xml:space="preserve"> </w:t>
      </w:r>
      <w:r w:rsidR="00B92066">
        <w:t>eine Einladung erhalten oder</w:t>
      </w:r>
      <w:r w:rsidR="00B92066" w:rsidRPr="00494E47">
        <w:t xml:space="preserve"> gewährt, so benötigt es für jedes weitere Mal auf jeden Fall einer Dokumentation sowie der Genehmigung durch den</w:t>
      </w:r>
      <w:r w:rsidR="00B92066">
        <w:t xml:space="preserve"> oder die</w:t>
      </w:r>
      <w:r w:rsidR="00B92066" w:rsidRPr="00494E47">
        <w:t xml:space="preserve"> </w:t>
      </w:r>
      <w:proofErr w:type="spellStart"/>
      <w:r w:rsidR="00B92066" w:rsidRPr="00494E47">
        <w:t>Vorgesetzte</w:t>
      </w:r>
      <w:r w:rsidR="00B92066">
        <w:t>:</w:t>
      </w:r>
      <w:r w:rsidR="00B92066" w:rsidRPr="00494E47">
        <w:t>n</w:t>
      </w:r>
      <w:proofErr w:type="spellEnd"/>
      <w:r w:rsidR="00B92066" w:rsidRPr="00494E47">
        <w:t>.</w:t>
      </w:r>
    </w:p>
    <w:p w14:paraId="1413B713" w14:textId="77777777" w:rsidR="00542D5C" w:rsidRDefault="00542D5C" w:rsidP="00A650A9"/>
    <w:p w14:paraId="57EAA068" w14:textId="5ED1ADE3" w:rsidR="009E197B" w:rsidRPr="00494E47" w:rsidRDefault="009E197B" w:rsidP="00A650A9">
      <w:r w:rsidRPr="00494E47">
        <w:t>Bei Einladungen zu Veranstaltungen, z.B. zu Fachmessen, gilt grundsätzlich, dass eine Übernahme von Kosten für Nächtigungs-, Transport- oder sonstige Kosten von Geschäftspartnern</w:t>
      </w:r>
      <w:r w:rsidR="00B92066">
        <w:t xml:space="preserve"> und Geschäftspartnerinnen</w:t>
      </w:r>
      <w:r w:rsidRPr="00494E47">
        <w:t xml:space="preserve"> zulässig ist, sofern die schriftliche Genehmigung des</w:t>
      </w:r>
      <w:r w:rsidR="00B92066">
        <w:t xml:space="preserve"> oder der</w:t>
      </w:r>
      <w:r w:rsidRPr="00494E47">
        <w:t xml:space="preserve"> Vorgesetzten eingeholt wurde. Wenn </w:t>
      </w:r>
      <w:proofErr w:type="spellStart"/>
      <w:r w:rsidRPr="00494E47">
        <w:t>ein</w:t>
      </w:r>
      <w:r w:rsidR="00B92066">
        <w:t>:e</w:t>
      </w:r>
      <w:proofErr w:type="spellEnd"/>
      <w:r w:rsidRPr="00494E47">
        <w:t xml:space="preserve"> </w:t>
      </w:r>
      <w:proofErr w:type="spellStart"/>
      <w:r w:rsidRPr="00494E47">
        <w:t>Mitarbeiter</w:t>
      </w:r>
      <w:r w:rsidR="00B92066">
        <w:t>:</w:t>
      </w:r>
      <w:proofErr w:type="gramStart"/>
      <w:r w:rsidR="00B92066">
        <w:t>in</w:t>
      </w:r>
      <w:proofErr w:type="spellEnd"/>
      <w:r w:rsidRPr="00494E47">
        <w:t xml:space="preserve"> des Unternehmens</w:t>
      </w:r>
      <w:proofErr w:type="gramEnd"/>
      <w:r w:rsidRPr="00494E47">
        <w:t xml:space="preserve"> von einem </w:t>
      </w:r>
      <w:r w:rsidR="00B92066">
        <w:t xml:space="preserve">oder einer </w:t>
      </w:r>
      <w:proofErr w:type="spellStart"/>
      <w:r w:rsidRPr="00494E47">
        <w:t>Geschäftspartner</w:t>
      </w:r>
      <w:r w:rsidR="00B92066">
        <w:t>:in</w:t>
      </w:r>
      <w:proofErr w:type="spellEnd"/>
      <w:r w:rsidRPr="00494E47">
        <w:t xml:space="preserve"> zu einer beruflich veranlassten Reise eingeladen wird, so ist dies nur zulässig, wenn der </w:t>
      </w:r>
      <w:r w:rsidR="00B92066">
        <w:t xml:space="preserve">oder die </w:t>
      </w:r>
      <w:r w:rsidRPr="00494E47">
        <w:t xml:space="preserve">jeweilige Vorgesetzte schriftlich zugestimmt hat und sämtliche Reisekosten des Mitarbeiters </w:t>
      </w:r>
      <w:r w:rsidR="00B92066">
        <w:t xml:space="preserve">oder der Mitarbeiterin </w:t>
      </w:r>
      <w:r w:rsidRPr="00494E47">
        <w:t xml:space="preserve">von </w:t>
      </w:r>
      <w:r w:rsidR="00BD6CB6" w:rsidRPr="00BD6CB6">
        <w:rPr>
          <w:highlight w:val="yellow"/>
        </w:rPr>
        <w:t>[Unternehmensname einfügen]</w:t>
      </w:r>
      <w:r w:rsidR="00BD6CB6">
        <w:t xml:space="preserve"> </w:t>
      </w:r>
      <w:r w:rsidRPr="00494E47">
        <w:t>getragen werden.</w:t>
      </w:r>
    </w:p>
    <w:p w14:paraId="5F189C6E" w14:textId="77777777" w:rsidR="009E197B" w:rsidRPr="00494E47" w:rsidRDefault="009E197B" w:rsidP="00A650A9"/>
    <w:p w14:paraId="4E362251" w14:textId="77777777" w:rsidR="009E197B" w:rsidRPr="00494E47" w:rsidRDefault="009E197B" w:rsidP="00A650A9">
      <w:r w:rsidRPr="00494E47">
        <w:t>Hinweis: Einladungen zu Veranstaltungen sollten jedenfalls wie folgt enden:</w:t>
      </w:r>
    </w:p>
    <w:p w14:paraId="69E2D460" w14:textId="2E699177" w:rsidR="009E197B" w:rsidRPr="00A650A9" w:rsidRDefault="009E197B" w:rsidP="00A650A9">
      <w:pPr>
        <w:rPr>
          <w:i/>
          <w:iCs/>
        </w:rPr>
      </w:pPr>
      <w:r w:rsidRPr="004734E4">
        <w:rPr>
          <w:i/>
          <w:iCs/>
        </w:rPr>
        <w:t xml:space="preserve">„Die Einladung zu dieser Veranstaltung erfolgt in Übereinstimmung mit den Compliance- Richtlinien der Unternehmensgruppe </w:t>
      </w:r>
      <w:r w:rsidR="00BD6CB6" w:rsidRPr="004734E4">
        <w:rPr>
          <w:i/>
          <w:iCs/>
          <w:highlight w:val="yellow"/>
        </w:rPr>
        <w:t>[Unternehmensname einfügen]</w:t>
      </w:r>
      <w:r w:rsidR="00BD6CB6" w:rsidRPr="004734E4">
        <w:rPr>
          <w:i/>
          <w:iCs/>
        </w:rPr>
        <w:t xml:space="preserve"> </w:t>
      </w:r>
      <w:r w:rsidRPr="004734E4">
        <w:rPr>
          <w:i/>
          <w:iCs/>
        </w:rPr>
        <w:t>sowie den anwendbaren gesetzlichen Vorschriften. Sie steht in keinerlei Zusammenhang mit einem Rechtsgeschäft zwischen der Unternehmensgruppe und den eingeladenen Personen. Mit der Anmeldung erklärt die eingeladene Person, dass ihre Teilnahme an der Veranstaltung keinen Verstoß gegen auf sie anwendbare interne Compliance-Richtlinien oder gesetzliche Vorschriften begründet.“</w:t>
      </w:r>
    </w:p>
    <w:p w14:paraId="55F6EC7C" w14:textId="77777777" w:rsidR="005B1E35" w:rsidRPr="00494E47" w:rsidRDefault="005B1E35" w:rsidP="00A650A9"/>
    <w:p w14:paraId="3DFA649B" w14:textId="64CD8613" w:rsidR="009E197B" w:rsidRPr="002E10F6" w:rsidRDefault="009E197B" w:rsidP="008A131D">
      <w:pPr>
        <w:pStyle w:val="berschrift3"/>
        <w:numPr>
          <w:ilvl w:val="2"/>
          <w:numId w:val="7"/>
        </w:numPr>
      </w:pPr>
      <w:bookmarkStart w:id="39" w:name="_Toc155702601"/>
      <w:r w:rsidRPr="002E10F6">
        <w:t>Bestechungs- und Beschleunigungszahlungen</w:t>
      </w:r>
      <w:bookmarkEnd w:id="39"/>
    </w:p>
    <w:p w14:paraId="2AE84726" w14:textId="77777777" w:rsidR="005B1E35" w:rsidRDefault="005B1E35" w:rsidP="00A650A9"/>
    <w:p w14:paraId="253E884D" w14:textId="57545295" w:rsidR="009E197B" w:rsidRPr="00494E47" w:rsidRDefault="009E197B" w:rsidP="00A650A9">
      <w:r w:rsidRPr="00494E47">
        <w:t xml:space="preserve">Auch im privaten Geschäftsverkehr gibt es korrupte und somit mit Strafen bedrohte Handlungen. Anstelle der </w:t>
      </w:r>
      <w:proofErr w:type="spellStart"/>
      <w:r w:rsidRPr="00494E47">
        <w:t>Amtsträger</w:t>
      </w:r>
      <w:r w:rsidR="00A33003">
        <w:t>:innen</w:t>
      </w:r>
      <w:proofErr w:type="spellEnd"/>
      <w:r w:rsidRPr="00494E47">
        <w:t xml:space="preserve"> (siehe Folgekapitel) stehen hier </w:t>
      </w:r>
      <w:r w:rsidR="004734E4">
        <w:t xml:space="preserve">der </w:t>
      </w:r>
      <w:r w:rsidR="00A33003">
        <w:t xml:space="preserve">oder die </w:t>
      </w:r>
      <w:r w:rsidRPr="00494E47">
        <w:t>Bedienstete und Beauftragte eines Unternehmens im Fokus. Dabei handelt es sind neben Arbeitnehmern</w:t>
      </w:r>
      <w:r w:rsidR="00A33003">
        <w:t xml:space="preserve"> und Arbeitnehmerinnen</w:t>
      </w:r>
      <w:r w:rsidRPr="00494E47">
        <w:t xml:space="preserve"> und Organmitgliedern um </w:t>
      </w:r>
      <w:proofErr w:type="spellStart"/>
      <w:r w:rsidRPr="00494E47">
        <w:t>jede</w:t>
      </w:r>
      <w:r w:rsidR="00130B5F">
        <w:t>:</w:t>
      </w:r>
      <w:r w:rsidRPr="00494E47">
        <w:t>n</w:t>
      </w:r>
      <w:proofErr w:type="spellEnd"/>
      <w:r w:rsidRPr="00494E47">
        <w:t>, der</w:t>
      </w:r>
      <w:r w:rsidR="00130B5F">
        <w:t xml:space="preserve"> oder die</w:t>
      </w:r>
      <w:r w:rsidRPr="00494E47">
        <w:t xml:space="preserve"> berechtigt ist für das Unternehmen geschäftlich zu handeln oder zumindest in der Lage ist, Einfluss auf betriebliche Entscheidungen zu nehmen.</w:t>
      </w:r>
    </w:p>
    <w:p w14:paraId="3B04FE25" w14:textId="77777777" w:rsidR="009E197B" w:rsidRPr="00494E47" w:rsidRDefault="009E197B" w:rsidP="00A650A9"/>
    <w:p w14:paraId="30A963B2" w14:textId="471B626A" w:rsidR="009E197B" w:rsidRDefault="009E197B" w:rsidP="00A650A9">
      <w:r w:rsidRPr="00494E47">
        <w:t>Zahlung</w:t>
      </w:r>
      <w:r w:rsidR="007E2575">
        <w:t>en</w:t>
      </w:r>
      <w:r w:rsidRPr="00494E47">
        <w:t xml:space="preserve"> dürfen jedoch in Situationen von persönlichem Risiko geleistet werden, also bei Gefahr für Leben, Gesundheit oder Freiheit. Eine ehestmögliche Meldung an den</w:t>
      </w:r>
      <w:r w:rsidR="00130B5F">
        <w:t xml:space="preserve"> oder die</w:t>
      </w:r>
      <w:r w:rsidRPr="00494E47">
        <w:t xml:space="preserve"> </w:t>
      </w:r>
      <w:proofErr w:type="spellStart"/>
      <w:r w:rsidRPr="00494E47">
        <w:t>Compliance-Verantwortliche</w:t>
      </w:r>
      <w:r w:rsidR="00130B5F">
        <w:t>:</w:t>
      </w:r>
      <w:r w:rsidRPr="00494E47">
        <w:t>n</w:t>
      </w:r>
      <w:proofErr w:type="spellEnd"/>
      <w:r w:rsidRPr="00494E47">
        <w:t xml:space="preserve"> ist jedoch sicherzustellen. </w:t>
      </w:r>
    </w:p>
    <w:p w14:paraId="708A4FDC" w14:textId="77777777" w:rsidR="005B1E35" w:rsidRPr="00494E47" w:rsidRDefault="005B1E35" w:rsidP="00A650A9"/>
    <w:p w14:paraId="6D627AF4" w14:textId="4ABC42FA" w:rsidR="009E197B" w:rsidRPr="00494E47" w:rsidRDefault="009E197B" w:rsidP="008A131D">
      <w:pPr>
        <w:pStyle w:val="berschrift3"/>
        <w:numPr>
          <w:ilvl w:val="2"/>
          <w:numId w:val="7"/>
        </w:numPr>
      </w:pPr>
      <w:bookmarkStart w:id="40" w:name="_Toc155702602"/>
      <w:proofErr w:type="spellStart"/>
      <w:r w:rsidRPr="00494E47">
        <w:t>Amtsträger</w:t>
      </w:r>
      <w:bookmarkEnd w:id="40"/>
      <w:r w:rsidR="00A33003">
        <w:t>:innen</w:t>
      </w:r>
      <w:proofErr w:type="spellEnd"/>
    </w:p>
    <w:p w14:paraId="6DDBFC97" w14:textId="77777777" w:rsidR="005B1E35" w:rsidRDefault="005B1E35" w:rsidP="00A650A9"/>
    <w:p w14:paraId="29B66FFB" w14:textId="2CF92A64" w:rsidR="009E197B" w:rsidRPr="00494E47" w:rsidRDefault="009E197B" w:rsidP="00A650A9">
      <w:r w:rsidRPr="00494E47">
        <w:lastRenderedPageBreak/>
        <w:t xml:space="preserve">Bei </w:t>
      </w:r>
      <w:r w:rsidR="002E10F6">
        <w:t>Zuwendungen</w:t>
      </w:r>
      <w:r w:rsidRPr="00494E47">
        <w:t xml:space="preserve"> ist immer auf ihre Gebührlichkeit zu achten. "Gebührliche Vorteile" sind:</w:t>
      </w:r>
    </w:p>
    <w:p w14:paraId="56F2C6CD"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Vorteile, deren Annahme gesetzlich erlaubt ist, </w:t>
      </w:r>
    </w:p>
    <w:p w14:paraId="3AC17F6A"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die im Rahmen einer Veranstaltung gewährt werden, an deren Teilnahme ein amtlich oder sachlich gerechtfertigtes Interesse besteht,</w:t>
      </w:r>
    </w:p>
    <w:p w14:paraId="2C41D04A"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bei denen es sich Orts- oder landesübliche Aufmerksamkeiten geringen Werts handelt, außer die Tat wird gewerbsmäßig begangen.</w:t>
      </w:r>
    </w:p>
    <w:p w14:paraId="73E064FF" w14:textId="77777777" w:rsidR="009E197B" w:rsidRPr="00494E47" w:rsidRDefault="009E197B" w:rsidP="00A650A9"/>
    <w:p w14:paraId="028F7ABC" w14:textId="14A0A62E" w:rsidR="009E197B" w:rsidRPr="00494E47" w:rsidRDefault="009E197B" w:rsidP="00A650A9">
      <w:r w:rsidRPr="00494E47">
        <w:t xml:space="preserve">Strafbar ist auch, wenn </w:t>
      </w:r>
      <w:proofErr w:type="spellStart"/>
      <w:r w:rsidRPr="00494E47">
        <w:t>ein</w:t>
      </w:r>
      <w:r w:rsidR="00130B5F">
        <w:t>:e</w:t>
      </w:r>
      <w:proofErr w:type="spellEnd"/>
      <w:r w:rsidRPr="00494E47">
        <w:t xml:space="preserve"> </w:t>
      </w:r>
      <w:proofErr w:type="spellStart"/>
      <w:r w:rsidRPr="00494E47">
        <w:t>Amtsträger</w:t>
      </w:r>
      <w:r w:rsidR="00130B5F">
        <w:t>:in</w:t>
      </w:r>
      <w:proofErr w:type="spellEnd"/>
      <w:r w:rsidRPr="00494E47">
        <w:t xml:space="preserve"> mit dem Vorsatz, sich dadurch in seiner</w:t>
      </w:r>
      <w:r w:rsidR="00130B5F">
        <w:t xml:space="preserve"> oder ihrer</w:t>
      </w:r>
      <w:r w:rsidRPr="00494E47">
        <w:t xml:space="preserve"> Tätigkeit als </w:t>
      </w:r>
      <w:proofErr w:type="spellStart"/>
      <w:r w:rsidRPr="00494E47">
        <w:t>Amtsträger</w:t>
      </w:r>
      <w:r w:rsidR="00130B5F">
        <w:t>:in</w:t>
      </w:r>
      <w:proofErr w:type="spellEnd"/>
      <w:r w:rsidRPr="00494E47">
        <w:t xml:space="preserve"> beeinflussen zu lassen, für sich oder einen Dritten einen Vorteil fordert oder einen ungebührlichen Vorteil annimmt oder sich versprechen lässt. Auch hier gilt, dass Vorteile für pflichtwidrige Handlungen – für beide Seiten – immer strafbar sind. </w:t>
      </w:r>
    </w:p>
    <w:p w14:paraId="55642795" w14:textId="77777777" w:rsidR="009E197B" w:rsidRPr="00494E47" w:rsidRDefault="009E197B" w:rsidP="00A650A9"/>
    <w:p w14:paraId="7E4F5C30" w14:textId="6F72D8C7" w:rsidR="009E197B" w:rsidRPr="00494E47" w:rsidRDefault="009E197B" w:rsidP="00A650A9">
      <w:r w:rsidRPr="00494E47">
        <w:t>Für pflichtgemäße Handlungen eines</w:t>
      </w:r>
      <w:r w:rsidR="00130B5F">
        <w:t xml:space="preserve"> </w:t>
      </w:r>
      <w:r w:rsidRPr="00494E47">
        <w:t>Amtsträgers</w:t>
      </w:r>
      <w:r w:rsidR="00130B5F">
        <w:t xml:space="preserve"> oder einer Amtsträgerin</w:t>
      </w:r>
      <w:r w:rsidRPr="00494E47">
        <w:t xml:space="preserve"> ist das Anbieten bzw. Gewähren eines geringfügigen Vorteils erlaubt.</w:t>
      </w:r>
    </w:p>
    <w:p w14:paraId="4590A535" w14:textId="77777777" w:rsidR="009E197B" w:rsidRPr="00494E47" w:rsidRDefault="009E197B" w:rsidP="00A650A9"/>
    <w:p w14:paraId="591EC130" w14:textId="77777777" w:rsidR="009E197B" w:rsidRPr="00494E47" w:rsidRDefault="009E197B" w:rsidP="00A650A9">
      <w:r w:rsidRPr="00494E47">
        <w:t>Beispiele:</w:t>
      </w:r>
    </w:p>
    <w:p w14:paraId="0BE62D9A" w14:textId="1B382B38"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Der </w:t>
      </w:r>
      <w:r w:rsidR="00130B5F">
        <w:rPr>
          <w:rFonts w:ascii="Verdana" w:hAnsi="Verdana"/>
          <w:sz w:val="18"/>
          <w:lang w:val="de-AT"/>
        </w:rPr>
        <w:t xml:space="preserve">oder die </w:t>
      </w:r>
      <w:r w:rsidRPr="00494E47">
        <w:rPr>
          <w:rFonts w:ascii="Verdana" w:hAnsi="Verdana"/>
          <w:sz w:val="18"/>
          <w:lang w:val="de-AT"/>
        </w:rPr>
        <w:t xml:space="preserve">zuständige </w:t>
      </w:r>
      <w:proofErr w:type="spellStart"/>
      <w:r w:rsidRPr="00494E47">
        <w:rPr>
          <w:rFonts w:ascii="Verdana" w:hAnsi="Verdana"/>
          <w:sz w:val="18"/>
          <w:lang w:val="de-AT"/>
        </w:rPr>
        <w:t>Arbeitsinspektor</w:t>
      </w:r>
      <w:r w:rsidR="00130B5F">
        <w:rPr>
          <w:rFonts w:ascii="Verdana" w:hAnsi="Verdana"/>
          <w:sz w:val="18"/>
          <w:lang w:val="de-AT"/>
        </w:rPr>
        <w:t>:in</w:t>
      </w:r>
      <w:proofErr w:type="spellEnd"/>
      <w:r w:rsidRPr="00494E47">
        <w:rPr>
          <w:rFonts w:ascii="Verdana" w:hAnsi="Verdana"/>
          <w:sz w:val="18"/>
          <w:lang w:val="de-AT"/>
        </w:rPr>
        <w:t xml:space="preserve"> besucht einen Standort, um dort die Einhaltung der arbeitsrechtlichen Vorschriften zu kontrollieren. Dem</w:t>
      </w:r>
      <w:r w:rsidR="00130B5F">
        <w:rPr>
          <w:rFonts w:ascii="Verdana" w:hAnsi="Verdana"/>
          <w:sz w:val="18"/>
          <w:lang w:val="de-AT"/>
        </w:rPr>
        <w:t xml:space="preserve"> oder der</w:t>
      </w:r>
      <w:r w:rsidRPr="00494E47">
        <w:rPr>
          <w:rFonts w:ascii="Verdana" w:hAnsi="Verdana"/>
          <w:sz w:val="18"/>
          <w:lang w:val="de-AT"/>
        </w:rPr>
        <w:t xml:space="preserve"> </w:t>
      </w:r>
      <w:proofErr w:type="spellStart"/>
      <w:r w:rsidRPr="00494E47">
        <w:rPr>
          <w:rFonts w:ascii="Verdana" w:hAnsi="Verdana"/>
          <w:sz w:val="18"/>
          <w:lang w:val="de-AT"/>
        </w:rPr>
        <w:t>Amtsträger</w:t>
      </w:r>
      <w:r w:rsidR="00130B5F">
        <w:rPr>
          <w:rFonts w:ascii="Verdana" w:hAnsi="Verdana"/>
          <w:sz w:val="18"/>
          <w:lang w:val="de-AT"/>
        </w:rPr>
        <w:t>:in</w:t>
      </w:r>
      <w:proofErr w:type="spellEnd"/>
      <w:r w:rsidRPr="00494E47">
        <w:rPr>
          <w:rFonts w:ascii="Verdana" w:hAnsi="Verdana"/>
          <w:sz w:val="18"/>
          <w:lang w:val="de-AT"/>
        </w:rPr>
        <w:t xml:space="preserve"> kann ohne Probleme eine Tasse Kaffee oder dergleichen angeboten werden,</w:t>
      </w:r>
    </w:p>
    <w:p w14:paraId="18701449" w14:textId="73175A27" w:rsidR="009E197B" w:rsidRPr="00494E47" w:rsidRDefault="004734E4"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Pr>
          <w:rFonts w:ascii="Verdana" w:hAnsi="Verdana"/>
          <w:sz w:val="18"/>
          <w:lang w:val="de-AT"/>
        </w:rPr>
        <w:t>B</w:t>
      </w:r>
      <w:r w:rsidR="009E197B" w:rsidRPr="00494E47">
        <w:rPr>
          <w:rFonts w:ascii="Verdana" w:hAnsi="Verdana"/>
          <w:sz w:val="18"/>
          <w:lang w:val="de-AT"/>
        </w:rPr>
        <w:t>ei anderen Zuwendungen ist besonders auf die Gebührlichkeit zu achten.</w:t>
      </w:r>
    </w:p>
    <w:p w14:paraId="1EC6F5DC" w14:textId="517F8265"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Auch bei Verhandlungen mit Vertretern</w:t>
      </w:r>
      <w:r w:rsidR="00130B5F">
        <w:rPr>
          <w:rFonts w:ascii="Verdana" w:hAnsi="Verdana"/>
          <w:sz w:val="18"/>
          <w:lang w:val="de-AT"/>
        </w:rPr>
        <w:t xml:space="preserve"> und Vertreterinnen</w:t>
      </w:r>
      <w:r w:rsidRPr="00494E47">
        <w:rPr>
          <w:rFonts w:ascii="Verdana" w:hAnsi="Verdana"/>
          <w:sz w:val="18"/>
          <w:lang w:val="de-AT"/>
        </w:rPr>
        <w:t xml:space="preserve"> der Gemeinde, wie beispielsweise dem</w:t>
      </w:r>
      <w:r w:rsidR="00130B5F">
        <w:rPr>
          <w:rFonts w:ascii="Verdana" w:hAnsi="Verdana"/>
          <w:sz w:val="18"/>
          <w:lang w:val="de-AT"/>
        </w:rPr>
        <w:t xml:space="preserve"> oder der</w:t>
      </w:r>
      <w:r w:rsidRPr="00494E47">
        <w:rPr>
          <w:rFonts w:ascii="Verdana" w:hAnsi="Verdana"/>
          <w:sz w:val="18"/>
          <w:lang w:val="de-AT"/>
        </w:rPr>
        <w:t xml:space="preserve"> </w:t>
      </w:r>
      <w:proofErr w:type="spellStart"/>
      <w:r w:rsidRPr="00494E47">
        <w:rPr>
          <w:rFonts w:ascii="Verdana" w:hAnsi="Verdana"/>
          <w:sz w:val="18"/>
          <w:lang w:val="de-AT"/>
        </w:rPr>
        <w:t>Bürgermeister</w:t>
      </w:r>
      <w:r w:rsidR="00130B5F">
        <w:rPr>
          <w:rFonts w:ascii="Verdana" w:hAnsi="Verdana"/>
          <w:sz w:val="18"/>
          <w:lang w:val="de-AT"/>
        </w:rPr>
        <w:t>:in</w:t>
      </w:r>
      <w:proofErr w:type="spellEnd"/>
      <w:r w:rsidRPr="00494E47">
        <w:rPr>
          <w:rFonts w:ascii="Verdana" w:hAnsi="Verdana"/>
          <w:sz w:val="18"/>
          <w:lang w:val="de-AT"/>
        </w:rPr>
        <w:t>, ist ebenfalls eine besondere Sorgfalt an den Tag zu legen. Kleine Verköstigungen und Zuwendungen sind auch hier möglich, allerdings ist hierbei immer auf die Gebührlichkeit zu achten.</w:t>
      </w:r>
    </w:p>
    <w:p w14:paraId="0A207CB7" w14:textId="368F9A46"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proofErr w:type="spellStart"/>
      <w:r w:rsidRPr="00494E47">
        <w:rPr>
          <w:rFonts w:ascii="Verdana" w:hAnsi="Verdana"/>
          <w:sz w:val="18"/>
          <w:lang w:val="de-AT"/>
        </w:rPr>
        <w:t>Mitarbeiter</w:t>
      </w:r>
      <w:r w:rsidR="00130B5F">
        <w:rPr>
          <w:rFonts w:ascii="Verdana" w:hAnsi="Verdana"/>
          <w:sz w:val="18"/>
          <w:lang w:val="de-AT"/>
        </w:rPr>
        <w:t>:innen</w:t>
      </w:r>
      <w:proofErr w:type="spellEnd"/>
      <w:r w:rsidRPr="00494E47">
        <w:rPr>
          <w:rFonts w:ascii="Verdana" w:hAnsi="Verdana"/>
          <w:sz w:val="18"/>
          <w:lang w:val="de-AT"/>
        </w:rPr>
        <w:t xml:space="preserve"> </w:t>
      </w:r>
      <w:r w:rsidR="004734E4">
        <w:rPr>
          <w:rFonts w:ascii="Verdana" w:hAnsi="Verdana"/>
          <w:sz w:val="18"/>
          <w:lang w:val="de-AT"/>
        </w:rPr>
        <w:t>eines Lieferanten</w:t>
      </w:r>
      <w:r w:rsidR="00130B5F">
        <w:rPr>
          <w:rFonts w:ascii="Verdana" w:hAnsi="Verdana"/>
          <w:sz w:val="18"/>
          <w:lang w:val="de-AT"/>
        </w:rPr>
        <w:t xml:space="preserve"> oder einer Lieferantin</w:t>
      </w:r>
      <w:r w:rsidR="004734E4">
        <w:rPr>
          <w:rFonts w:ascii="Verdana" w:hAnsi="Verdana"/>
          <w:sz w:val="18"/>
          <w:lang w:val="de-AT"/>
        </w:rPr>
        <w:t xml:space="preserve"> </w:t>
      </w:r>
      <w:r w:rsidRPr="00494E47">
        <w:rPr>
          <w:rFonts w:ascii="Verdana" w:hAnsi="Verdana"/>
          <w:sz w:val="18"/>
          <w:lang w:val="de-AT"/>
        </w:rPr>
        <w:t>werden zu einer Werksbesichtigung samt Gala-Dinner sowie Übernachtung eingeladen. Das Gala-Dinner sowie die Übernachtung können nicht mehr als gebührlich angesehen werden.</w:t>
      </w:r>
    </w:p>
    <w:p w14:paraId="3542FFF7" w14:textId="77777777" w:rsidR="005B1E35" w:rsidRPr="00494E47" w:rsidRDefault="005B1E35" w:rsidP="00A650A9"/>
    <w:p w14:paraId="1B5D3F4A" w14:textId="77777777" w:rsidR="009E197B" w:rsidRPr="00494E47" w:rsidRDefault="009E197B" w:rsidP="008A131D">
      <w:pPr>
        <w:pStyle w:val="berschrift3"/>
        <w:numPr>
          <w:ilvl w:val="2"/>
          <w:numId w:val="7"/>
        </w:numPr>
      </w:pPr>
      <w:bookmarkStart w:id="41" w:name="_Toc155702603"/>
      <w:r w:rsidRPr="00494E47">
        <w:t>Spenden und Sponsoring</w:t>
      </w:r>
      <w:bookmarkEnd w:id="41"/>
    </w:p>
    <w:p w14:paraId="7E1E6635" w14:textId="77777777" w:rsidR="005B1E35" w:rsidRDefault="005B1E35" w:rsidP="00A650A9"/>
    <w:p w14:paraId="511C809E" w14:textId="4840EF05" w:rsidR="009E197B" w:rsidRPr="00494E47" w:rsidRDefault="009E197B" w:rsidP="00A650A9">
      <w:r w:rsidRPr="00494E47">
        <w:t>Nachfolgende Rahmenbedingungen sind essenziell für transparente und unseren Werten entsprechende Spenden- und Sponsoringtätigkeiten:</w:t>
      </w:r>
    </w:p>
    <w:p w14:paraId="4D7EFC4C" w14:textId="77777777" w:rsidR="009E197B" w:rsidRPr="00494E47" w:rsidRDefault="009E197B" w:rsidP="00A650A9"/>
    <w:p w14:paraId="1BA1D3B7" w14:textId="13AB5B7C"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Spenden und Sponsoring haben sich ausschließlich im Rahmen der Rechtsordnung zu bewegen und werden ausschließlich unter Einhaltung der nachfolgenden Freigaberegelungen unter Berücksichtigung unserer Wertevorstellungen und Vorgaben genehmigt.</w:t>
      </w:r>
    </w:p>
    <w:p w14:paraId="2A43E0BC" w14:textId="76D873F5"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 xml:space="preserve">Untersagt sind politische Spenden, Spenden zur Beeinflussung oder Spenden </w:t>
      </w:r>
      <w:r w:rsidR="0081121D" w:rsidRPr="00A650A9">
        <w:rPr>
          <w:rFonts w:ascii="Verdana" w:hAnsi="Verdana"/>
          <w:sz w:val="18"/>
          <w:lang w:val="de-AT"/>
        </w:rPr>
        <w:t>mit religiösem oder kirchlichem Hintergrund</w:t>
      </w:r>
      <w:r w:rsidRPr="00A650A9">
        <w:rPr>
          <w:rFonts w:ascii="Verdana" w:hAnsi="Verdana"/>
          <w:sz w:val="18"/>
          <w:lang w:val="de-AT"/>
        </w:rPr>
        <w:t>.</w:t>
      </w:r>
    </w:p>
    <w:p w14:paraId="09114A31" w14:textId="4AD5C4BA"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Grundsätzlich zulässig sind Spenden an Rechtsträger</w:t>
      </w:r>
      <w:r w:rsidR="00FA60C9">
        <w:rPr>
          <w:rFonts w:ascii="Verdana" w:hAnsi="Verdana"/>
          <w:sz w:val="18"/>
          <w:lang w:val="de-AT"/>
        </w:rPr>
        <w:t>:innen</w:t>
      </w:r>
      <w:r w:rsidRPr="00A650A9">
        <w:rPr>
          <w:rFonts w:ascii="Verdana" w:hAnsi="Verdana"/>
          <w:sz w:val="18"/>
          <w:lang w:val="de-AT"/>
        </w:rPr>
        <w:t>, die gemeinnützige und/oder mildtätige Zwecke im Sinne der §§ 34 ff BAO verfolgen. Vorzugsweise sollte es sich um Rechtsträger</w:t>
      </w:r>
      <w:r w:rsidR="00FA60C9">
        <w:rPr>
          <w:rFonts w:ascii="Verdana" w:hAnsi="Verdana"/>
          <w:sz w:val="18"/>
          <w:lang w:val="de-AT"/>
        </w:rPr>
        <w:t>:innen</w:t>
      </w:r>
      <w:r w:rsidRPr="00A650A9">
        <w:rPr>
          <w:rFonts w:ascii="Verdana" w:hAnsi="Verdana"/>
          <w:sz w:val="18"/>
          <w:lang w:val="de-AT"/>
        </w:rPr>
        <w:t xml:space="preserve"> handeln, die spendenbegünstigt sind (siehe </w:t>
      </w:r>
      <w:hyperlink r:id="rId13" w:history="1">
        <w:r w:rsidR="0005064C" w:rsidRPr="00A650A9">
          <w:rPr>
            <w:rFonts w:ascii="Verdana" w:hAnsi="Verdana"/>
            <w:sz w:val="18"/>
          </w:rPr>
          <w:t>https://service.bmf.gv.at/service/allg/spenden/show_mast.asp</w:t>
        </w:r>
      </w:hyperlink>
      <w:r w:rsidRPr="00A650A9">
        <w:rPr>
          <w:rFonts w:ascii="Verdana" w:hAnsi="Verdana"/>
          <w:sz w:val="18"/>
          <w:lang w:val="de-AT"/>
        </w:rPr>
        <w:t>).</w:t>
      </w:r>
    </w:p>
    <w:p w14:paraId="7757EE9F" w14:textId="2945932D"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Darüber hinaus sind auch Spenden an Einrichtungen</w:t>
      </w:r>
      <w:r w:rsidR="007E2575">
        <w:rPr>
          <w:rFonts w:ascii="Verdana" w:hAnsi="Verdana"/>
          <w:sz w:val="18"/>
          <w:lang w:val="de-AT"/>
        </w:rPr>
        <w:t xml:space="preserve">, wie </w:t>
      </w:r>
      <w:r w:rsidR="007E2575" w:rsidRPr="00A650A9">
        <w:rPr>
          <w:rFonts w:ascii="Verdana" w:hAnsi="Verdana"/>
          <w:sz w:val="18"/>
          <w:lang w:val="de-AT"/>
        </w:rPr>
        <w:t>Feuerwehr</w:t>
      </w:r>
      <w:r w:rsidR="007E2575">
        <w:rPr>
          <w:rFonts w:ascii="Verdana" w:hAnsi="Verdana"/>
          <w:sz w:val="18"/>
          <w:lang w:val="de-AT"/>
        </w:rPr>
        <w:t>en</w:t>
      </w:r>
      <w:r w:rsidR="007E2575" w:rsidRPr="00A650A9">
        <w:rPr>
          <w:rFonts w:ascii="Verdana" w:hAnsi="Verdana"/>
          <w:sz w:val="18"/>
          <w:lang w:val="de-AT"/>
        </w:rPr>
        <w:t xml:space="preserve"> und Rettungsorganisationen, Bildungseinrichtungen, </w:t>
      </w:r>
      <w:proofErr w:type="spellStart"/>
      <w:r w:rsidR="007E2575" w:rsidRPr="00A650A9">
        <w:rPr>
          <w:rFonts w:ascii="Verdana" w:hAnsi="Verdana"/>
          <w:sz w:val="18"/>
          <w:lang w:val="de-AT"/>
        </w:rPr>
        <w:t>etc</w:t>
      </w:r>
      <w:proofErr w:type="spellEnd"/>
      <w:r w:rsidR="007E2575" w:rsidRPr="00A650A9">
        <w:rPr>
          <w:rFonts w:ascii="Verdana" w:hAnsi="Verdana"/>
          <w:sz w:val="18"/>
          <w:lang w:val="de-AT"/>
        </w:rPr>
        <w:t xml:space="preserve"> </w:t>
      </w:r>
      <w:r w:rsidRPr="00A650A9">
        <w:rPr>
          <w:rFonts w:ascii="Verdana" w:hAnsi="Verdana"/>
          <w:sz w:val="18"/>
          <w:lang w:val="de-AT"/>
        </w:rPr>
        <w:t>und Organisationen zulässig</w:t>
      </w:r>
      <w:r w:rsidR="007E2575">
        <w:rPr>
          <w:rFonts w:ascii="Verdana" w:hAnsi="Verdana"/>
          <w:sz w:val="18"/>
          <w:lang w:val="de-AT"/>
        </w:rPr>
        <w:t xml:space="preserve">, </w:t>
      </w:r>
      <w:r w:rsidRPr="00A650A9">
        <w:rPr>
          <w:rFonts w:ascii="Verdana" w:hAnsi="Verdana"/>
          <w:sz w:val="18"/>
          <w:lang w:val="de-AT"/>
        </w:rPr>
        <w:t xml:space="preserve">wenn diese vorab durch die </w:t>
      </w:r>
      <w:r w:rsidRPr="00A650A9">
        <w:rPr>
          <w:rFonts w:ascii="Verdana" w:hAnsi="Verdana"/>
          <w:sz w:val="18"/>
          <w:highlight w:val="yellow"/>
          <w:lang w:val="de-AT"/>
        </w:rPr>
        <w:t xml:space="preserve">Abteilung Kommunikation und Branding </w:t>
      </w:r>
      <w:r w:rsidRPr="00A650A9">
        <w:rPr>
          <w:rFonts w:ascii="Verdana" w:hAnsi="Verdana"/>
          <w:sz w:val="18"/>
          <w:lang w:val="de-AT"/>
        </w:rPr>
        <w:t>freigegeben sind (wir müssen wissen wer hinter diesen Einrichtungen steht und welcher Zweck verfolgt wird).</w:t>
      </w:r>
    </w:p>
    <w:p w14:paraId="036A4C24" w14:textId="3D11983B"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lastRenderedPageBreak/>
        <w:t xml:space="preserve">Sponsoringvereinbarungen werden grundsätzlich mit Rechtspersonen - Organisationen (Vereine, Verbände) oder Unternehmen </w:t>
      </w:r>
      <w:r w:rsidR="007E2575">
        <w:rPr>
          <w:rFonts w:ascii="Verdana" w:hAnsi="Verdana"/>
          <w:sz w:val="18"/>
          <w:lang w:val="de-AT"/>
        </w:rPr>
        <w:t>–</w:t>
      </w:r>
      <w:r w:rsidRPr="00A650A9">
        <w:rPr>
          <w:rFonts w:ascii="Verdana" w:hAnsi="Verdana"/>
          <w:sz w:val="18"/>
          <w:lang w:val="de-AT"/>
        </w:rPr>
        <w:t xml:space="preserve"> geschlossen</w:t>
      </w:r>
      <w:r w:rsidR="007E2575">
        <w:rPr>
          <w:rFonts w:ascii="Verdana" w:hAnsi="Verdana"/>
          <w:sz w:val="18"/>
          <w:lang w:val="de-AT"/>
        </w:rPr>
        <w:t>. E</w:t>
      </w:r>
      <w:r w:rsidRPr="00A650A9">
        <w:rPr>
          <w:rFonts w:ascii="Verdana" w:hAnsi="Verdana"/>
          <w:sz w:val="18"/>
          <w:lang w:val="de-AT"/>
        </w:rPr>
        <w:t>ine Förderung natürlicher Personen steht unseren Grundsätzen entgegen. Dies gilt auch für sämtliche Spendentätigkeiten.</w:t>
      </w:r>
    </w:p>
    <w:p w14:paraId="1FF7B6A7" w14:textId="79C7788E" w:rsidR="009E197B" w:rsidRPr="007E2575"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7E2575">
        <w:rPr>
          <w:rFonts w:ascii="Verdana" w:hAnsi="Verdana"/>
          <w:sz w:val="18"/>
          <w:lang w:val="de-AT"/>
        </w:rPr>
        <w:t xml:space="preserve">Sponsoringleistungen beruhen grundsätzlich auf schriftlichen Vereinbarungen zwischen den beteiligten Parteien. Ein Sponsoring-Vertrag muss zumindest die Vertragsparteien, die Pflichten des </w:t>
      </w:r>
      <w:proofErr w:type="spellStart"/>
      <w:r w:rsidRPr="007E2575">
        <w:rPr>
          <w:rFonts w:ascii="Verdana" w:hAnsi="Verdana"/>
          <w:sz w:val="18"/>
          <w:lang w:val="de-AT"/>
        </w:rPr>
        <w:t>Sponsornehmers</w:t>
      </w:r>
      <w:proofErr w:type="spellEnd"/>
      <w:r w:rsidR="00FA60C9" w:rsidRPr="007E2575">
        <w:rPr>
          <w:rFonts w:ascii="Verdana" w:hAnsi="Verdana"/>
          <w:sz w:val="18"/>
          <w:lang w:val="de-AT"/>
        </w:rPr>
        <w:t xml:space="preserve"> oder der </w:t>
      </w:r>
      <w:proofErr w:type="spellStart"/>
      <w:r w:rsidR="00FA60C9" w:rsidRPr="007E2575">
        <w:rPr>
          <w:rFonts w:ascii="Verdana" w:hAnsi="Verdana"/>
          <w:sz w:val="18"/>
          <w:lang w:val="de-AT"/>
        </w:rPr>
        <w:t>Sponsonehmerin</w:t>
      </w:r>
      <w:proofErr w:type="spellEnd"/>
      <w:r w:rsidRPr="007E2575">
        <w:rPr>
          <w:rFonts w:ascii="Verdana" w:hAnsi="Verdana"/>
          <w:sz w:val="18"/>
          <w:lang w:val="de-AT"/>
        </w:rPr>
        <w:t>, die Rechte des Sponsors, die Leistung des Sponsors die Vertragsdauer, die Konto- und Finanzinformationen des Empfängers</w:t>
      </w:r>
      <w:r w:rsidR="00FA60C9" w:rsidRPr="007E2575">
        <w:rPr>
          <w:rFonts w:ascii="Verdana" w:hAnsi="Verdana"/>
          <w:sz w:val="18"/>
          <w:lang w:val="de-AT"/>
        </w:rPr>
        <w:t xml:space="preserve"> oder der Empfängerin</w:t>
      </w:r>
      <w:r w:rsidRPr="007E2575">
        <w:rPr>
          <w:rFonts w:ascii="Verdana" w:hAnsi="Verdana"/>
          <w:sz w:val="18"/>
          <w:lang w:val="de-AT"/>
        </w:rPr>
        <w:t xml:space="preserve">, die Rechtsfolge bei </w:t>
      </w:r>
      <w:r w:rsidR="0064139B" w:rsidRPr="007E2575">
        <w:rPr>
          <w:rFonts w:ascii="Verdana" w:hAnsi="Verdana"/>
          <w:sz w:val="18"/>
          <w:lang w:val="de-AT"/>
        </w:rPr>
        <w:t>Pflichtverletzung</w:t>
      </w:r>
      <w:r w:rsidRPr="007E2575">
        <w:rPr>
          <w:rFonts w:ascii="Verdana" w:hAnsi="Verdana"/>
          <w:sz w:val="18"/>
          <w:lang w:val="de-AT"/>
        </w:rPr>
        <w:t xml:space="preserve"> sowie die Verpflichtung zur Nachweiserbringung der Sponsoringleistung beinhalten. </w:t>
      </w:r>
      <w:r w:rsidRPr="007E2575">
        <w:rPr>
          <w:rFonts w:ascii="Verdana" w:hAnsi="Verdana"/>
          <w:sz w:val="18"/>
          <w:lang w:val="de-AT"/>
        </w:rPr>
        <w:sym w:font="Wingdings" w:char="F0E0"/>
      </w:r>
      <w:r w:rsidRPr="007E2575">
        <w:rPr>
          <w:rFonts w:ascii="Verdana" w:hAnsi="Verdana"/>
          <w:sz w:val="18"/>
          <w:lang w:val="de-AT"/>
        </w:rPr>
        <w:t xml:space="preserve"> Übermittlung an </w:t>
      </w:r>
      <w:r w:rsidRPr="007E2575">
        <w:rPr>
          <w:rFonts w:ascii="Verdana" w:hAnsi="Verdana"/>
          <w:sz w:val="18"/>
          <w:highlight w:val="yellow"/>
          <w:lang w:val="de-AT"/>
        </w:rPr>
        <w:t>Abteilung Kommunikation &amp; Branding</w:t>
      </w:r>
      <w:r w:rsidR="007E2575">
        <w:rPr>
          <w:rFonts w:ascii="Verdana" w:hAnsi="Verdana"/>
          <w:sz w:val="18"/>
          <w:lang w:val="de-AT"/>
        </w:rPr>
        <w:t xml:space="preserve"> </w:t>
      </w:r>
    </w:p>
    <w:p w14:paraId="7D26F9A2" w14:textId="0523F9ED"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Umfang, Art und Gegenstand der Partnerschaft (Sponsoring) sind transparent festzulegen und zu kommunizieren und müssen für die Öffentlichkeit deutlich erkennbar sein.</w:t>
      </w:r>
      <w:r w:rsidR="0064139B" w:rsidRPr="00A650A9">
        <w:rPr>
          <w:rFonts w:ascii="Verdana" w:hAnsi="Verdana"/>
          <w:sz w:val="18"/>
          <w:lang w:val="de-AT"/>
        </w:rPr>
        <w:t xml:space="preserve"> </w:t>
      </w:r>
    </w:p>
    <w:p w14:paraId="5B43BB4E" w14:textId="77777777"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 xml:space="preserve">Spenden und Sponsoringaktivitäten erfolgen ebenfalls niemals im Zusammenhang mit laufenden Projekten, Verfahren oder Beschaffungs- und Veräußerungsvorgängen. </w:t>
      </w:r>
    </w:p>
    <w:p w14:paraId="50757820" w14:textId="66E92BB0"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 xml:space="preserve">Grundsätzlich erfolgt niemals die Auszahlung </w:t>
      </w:r>
      <w:r w:rsidR="0064139B" w:rsidRPr="00A650A9">
        <w:rPr>
          <w:rFonts w:ascii="Verdana" w:hAnsi="Verdana"/>
          <w:sz w:val="18"/>
          <w:lang w:val="de-AT"/>
        </w:rPr>
        <w:t>mittels Bargeldes</w:t>
      </w:r>
      <w:r w:rsidRPr="00A650A9">
        <w:rPr>
          <w:rFonts w:ascii="Verdana" w:hAnsi="Verdana"/>
          <w:sz w:val="18"/>
          <w:lang w:val="de-AT"/>
        </w:rPr>
        <w:t>.</w:t>
      </w:r>
    </w:p>
    <w:p w14:paraId="458E46D4" w14:textId="38606524"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A650A9">
        <w:rPr>
          <w:rFonts w:ascii="Verdana" w:hAnsi="Verdana"/>
          <w:sz w:val="18"/>
          <w:lang w:val="de-AT"/>
        </w:rPr>
        <w:t xml:space="preserve">Untersagt ist auch die Annahme von Spenden und Sponsoringgeldern durch die gesamte Unternehmensgruppe </w:t>
      </w:r>
      <w:r w:rsidR="00BD6CB6" w:rsidRPr="00A650A9">
        <w:rPr>
          <w:rFonts w:ascii="Verdana" w:hAnsi="Verdana"/>
          <w:sz w:val="18"/>
          <w:highlight w:val="yellow"/>
          <w:lang w:val="de-AT"/>
        </w:rPr>
        <w:t>[Unternehmensname einfügen]</w:t>
      </w:r>
      <w:r w:rsidRPr="00EF1E16">
        <w:rPr>
          <w:rFonts w:ascii="Verdana" w:hAnsi="Verdana"/>
          <w:sz w:val="18"/>
          <w:lang w:val="de-AT"/>
        </w:rPr>
        <w:t>.</w:t>
      </w:r>
    </w:p>
    <w:p w14:paraId="494FDF4B" w14:textId="77777777" w:rsidR="005B1E35" w:rsidRPr="00494E47" w:rsidRDefault="005B1E35" w:rsidP="00A650A9"/>
    <w:p w14:paraId="511419D3" w14:textId="77777777" w:rsidR="009E197B" w:rsidRPr="00494E47" w:rsidRDefault="009E197B" w:rsidP="008A131D">
      <w:pPr>
        <w:pStyle w:val="berschrift3"/>
        <w:numPr>
          <w:ilvl w:val="2"/>
          <w:numId w:val="7"/>
        </w:numPr>
      </w:pPr>
      <w:bookmarkStart w:id="42" w:name="_Toc155702604"/>
      <w:r w:rsidRPr="00494E47">
        <w:t xml:space="preserve">Begünstigungen (Provisionen, Rabatte und Kickbacks </w:t>
      </w:r>
      <w:proofErr w:type="spellStart"/>
      <w:r w:rsidRPr="00494E47">
        <w:t>etc</w:t>
      </w:r>
      <w:proofErr w:type="spellEnd"/>
      <w:r w:rsidRPr="00494E47">
        <w:t>)</w:t>
      </w:r>
      <w:bookmarkEnd w:id="42"/>
    </w:p>
    <w:p w14:paraId="4476DFBB" w14:textId="77777777" w:rsidR="005B1E35" w:rsidRDefault="005B1E35" w:rsidP="009E197B">
      <w:pPr>
        <w:rPr>
          <w:highlight w:val="yellow"/>
        </w:rPr>
      </w:pPr>
    </w:p>
    <w:p w14:paraId="40812E53" w14:textId="529B7F91" w:rsidR="009E197B" w:rsidRDefault="00BD6CB6" w:rsidP="009E197B">
      <w:r w:rsidRPr="00BD6CB6">
        <w:rPr>
          <w:highlight w:val="yellow"/>
        </w:rPr>
        <w:t>[Unternehmensname einfügen]</w:t>
      </w:r>
      <w:r>
        <w:t xml:space="preserve"> </w:t>
      </w:r>
      <w:r w:rsidR="009E197B" w:rsidRPr="00494E47">
        <w:t>beteiligt sich auch nicht bei Steuerbetrug oder offensichtlich nicht erlaubter Steueroptimierung, bei denen nicht erbrachte Leistungen in Rechnung gestellt oder anderweitig überhöhte Rechnungen gestellt werden, um einen Teil des überhöhten Betrages (z.B. in Form von Rabatten, Provisionen, Honoraren, Prämien, Rückzahlungen usw.) an Privatperson</w:t>
      </w:r>
      <w:r w:rsidR="00EF1E16">
        <w:t>en</w:t>
      </w:r>
      <w:r w:rsidR="009E197B" w:rsidRPr="00494E47">
        <w:t xml:space="preserve"> oder auf Unternehmenskont</w:t>
      </w:r>
      <w:r w:rsidR="00EF1E16">
        <w:t>en</w:t>
      </w:r>
      <w:r w:rsidR="009E197B" w:rsidRPr="00494E47">
        <w:t xml:space="preserve"> zu überweisen.</w:t>
      </w:r>
    </w:p>
    <w:p w14:paraId="6E242276" w14:textId="77777777" w:rsidR="005B1E35" w:rsidRPr="00494E47" w:rsidRDefault="005B1E35" w:rsidP="009E197B"/>
    <w:p w14:paraId="599B6AC0" w14:textId="690F3631" w:rsidR="009E197B" w:rsidRPr="00494E47" w:rsidRDefault="00D3314B" w:rsidP="008A131D">
      <w:pPr>
        <w:pStyle w:val="berschrift3"/>
        <w:numPr>
          <w:ilvl w:val="2"/>
          <w:numId w:val="7"/>
        </w:numPr>
      </w:pPr>
      <w:bookmarkStart w:id="43" w:name="_Toc155702605"/>
      <w:r>
        <w:t>I</w:t>
      </w:r>
      <w:r w:rsidR="009E197B" w:rsidRPr="00494E47">
        <w:t>nterne Geschenke und Einladungen</w:t>
      </w:r>
      <w:bookmarkEnd w:id="43"/>
    </w:p>
    <w:p w14:paraId="31A3A3EE" w14:textId="77777777" w:rsidR="005B1E35" w:rsidRDefault="005B1E35" w:rsidP="00A650A9"/>
    <w:p w14:paraId="3A5B2197" w14:textId="3D88514C" w:rsidR="009E197B" w:rsidRPr="00494E47" w:rsidRDefault="009E197B" w:rsidP="00A650A9">
      <w:r w:rsidRPr="00494E47">
        <w:t>Grundsätzlich sind interne Geschenke zu besonderen dienstlichen Anlässen (</w:t>
      </w:r>
      <w:proofErr w:type="spellStart"/>
      <w:r w:rsidRPr="00494E47">
        <w:t>zB</w:t>
      </w:r>
      <w:proofErr w:type="spellEnd"/>
      <w:r w:rsidRPr="00494E47">
        <w:t xml:space="preserve"> Firmenjubiläen oder Verabschiedung in die Pension), bei Einhaltung nachfolgender Rahmenbedingungen erlaubt:</w:t>
      </w:r>
    </w:p>
    <w:p w14:paraId="55246F87"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 xml:space="preserve">Angemessenheit der internen Geschenke </w:t>
      </w:r>
    </w:p>
    <w:p w14:paraId="71D7676E"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Einhaltung lokaler Einkommensteuerregelungen</w:t>
      </w:r>
    </w:p>
    <w:p w14:paraId="6FA7DB8C" w14:textId="1A3DE31F"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Existenz eines dienstlichen Bezugs (keine Geburtstagsgeschenke/-feiern</w:t>
      </w:r>
      <w:r w:rsidR="0064139B">
        <w:rPr>
          <w:rFonts w:ascii="Verdana" w:hAnsi="Verdana"/>
          <w:sz w:val="18"/>
          <w:lang w:val="de-AT"/>
        </w:rPr>
        <w:t>,</w:t>
      </w:r>
      <w:r w:rsidRPr="00494E47">
        <w:rPr>
          <w:rFonts w:ascii="Verdana" w:hAnsi="Verdana"/>
          <w:sz w:val="18"/>
          <w:lang w:val="de-AT"/>
        </w:rPr>
        <w:t xml:space="preserve"> </w:t>
      </w:r>
      <w:proofErr w:type="spellStart"/>
      <w:r w:rsidRPr="00494E47">
        <w:rPr>
          <w:rFonts w:ascii="Verdana" w:hAnsi="Verdana"/>
          <w:sz w:val="18"/>
          <w:lang w:val="de-AT"/>
        </w:rPr>
        <w:t>etc</w:t>
      </w:r>
      <w:proofErr w:type="spellEnd"/>
      <w:r w:rsidRPr="00494E47">
        <w:rPr>
          <w:rFonts w:ascii="Verdana" w:hAnsi="Verdana"/>
          <w:sz w:val="18"/>
          <w:lang w:val="de-AT"/>
        </w:rPr>
        <w:t>)</w:t>
      </w:r>
    </w:p>
    <w:p w14:paraId="159E7BFA"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Anwendbarkeit auf eine große Gruppe (kein Einzelprivileg)</w:t>
      </w:r>
    </w:p>
    <w:p w14:paraId="7C06F1DF"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Ausschluss von Geldgeschenken</w:t>
      </w:r>
    </w:p>
    <w:p w14:paraId="3179DFDD" w14:textId="77777777" w:rsidR="009E197B" w:rsidRPr="00494E47" w:rsidRDefault="009E197B" w:rsidP="00D3314B"/>
    <w:p w14:paraId="2B8DF1D6" w14:textId="77777777" w:rsidR="009E197B" w:rsidRPr="00494E47" w:rsidRDefault="009E197B" w:rsidP="00D3314B">
      <w:r w:rsidRPr="00494E47">
        <w:t>Keine internen Geschenke im Sinne dieser Richtlinie sind alle leistungsbezogenen Zuwendungen, die gemäß Tarifvertrag bzw. einer Vergütungsrichtlinien erbracht werden.</w:t>
      </w:r>
    </w:p>
    <w:p w14:paraId="71A4944A" w14:textId="77777777" w:rsidR="005B1E35" w:rsidRPr="00494E47" w:rsidRDefault="005B1E35" w:rsidP="00A650A9"/>
    <w:p w14:paraId="6D91C2C7" w14:textId="77777777" w:rsidR="009E197B" w:rsidRPr="00494E47" w:rsidRDefault="009E197B" w:rsidP="008A131D">
      <w:pPr>
        <w:pStyle w:val="berschrift3"/>
        <w:numPr>
          <w:ilvl w:val="2"/>
          <w:numId w:val="7"/>
        </w:numPr>
      </w:pPr>
      <w:bookmarkStart w:id="44" w:name="_Toc155702606"/>
      <w:r w:rsidRPr="00494E47">
        <w:t>Verträge, Rechnungen und Zahlungen</w:t>
      </w:r>
      <w:bookmarkEnd w:id="44"/>
    </w:p>
    <w:p w14:paraId="02B46091" w14:textId="77777777" w:rsidR="005B1E35" w:rsidRDefault="005B1E35" w:rsidP="00A650A9">
      <w:pPr>
        <w:contextualSpacing/>
      </w:pPr>
    </w:p>
    <w:p w14:paraId="64C32BFA" w14:textId="12CAA1F8" w:rsidR="009E197B" w:rsidRPr="00494E47" w:rsidRDefault="009E197B" w:rsidP="00A650A9">
      <w:pPr>
        <w:contextualSpacing/>
      </w:pPr>
      <w:r w:rsidRPr="00494E47">
        <w:t>Unsere Geschäftsbücher haben mit den maßgeblichen Rechnungslegungsgrundsätzen im Einklang zu stehen und die jeder Geschäftstätigkeit zugrunde liegenden Tatsachen so transparent und vollständig wie möglich wiederzugeben. Sämtliche Kosten, Verbindlichkeiten, Erträge, Zahlungen und Zahlungsverpflichtungen sind unverzüglich so genau und vollständig wie möglich in die Finanzunterlagen einzutragen.</w:t>
      </w:r>
    </w:p>
    <w:p w14:paraId="2E7AFF52" w14:textId="77777777" w:rsidR="009E197B" w:rsidRPr="00494E47" w:rsidRDefault="009E197B" w:rsidP="00A650A9">
      <w:pPr>
        <w:contextualSpacing/>
      </w:pPr>
    </w:p>
    <w:p w14:paraId="3FA1BD0A" w14:textId="77777777" w:rsidR="009E197B" w:rsidRPr="00494E47" w:rsidRDefault="009E197B" w:rsidP="00A650A9">
      <w:pPr>
        <w:contextualSpacing/>
      </w:pPr>
      <w:r w:rsidRPr="00494E47">
        <w:t xml:space="preserve">Sie sind nach Maßgabe der einschlägigen Gesetze und Verordnungen sowie der internen Kontroll- und Prüfungsgrundsätze ordnungsgemäß zu dokumentieren, zu veröffentlichen und zu verbuchen. </w:t>
      </w:r>
    </w:p>
    <w:p w14:paraId="3ADDF0B7" w14:textId="77777777" w:rsidR="009E197B" w:rsidRPr="00494E47" w:rsidRDefault="009E197B" w:rsidP="00A650A9">
      <w:pPr>
        <w:contextualSpacing/>
      </w:pPr>
    </w:p>
    <w:p w14:paraId="6F686C47" w14:textId="77777777" w:rsidR="009E197B" w:rsidRPr="00494E47" w:rsidRDefault="009E197B" w:rsidP="00A650A9">
      <w:pPr>
        <w:contextualSpacing/>
      </w:pPr>
      <w:r w:rsidRPr="00494E47">
        <w:t>Jede Zahlung von oder im Namen der Unternehmensgruppe muss mindestens nachfolgende Kriterien erfüllen:</w:t>
      </w:r>
    </w:p>
    <w:p w14:paraId="140ECACB"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Existenz eines eindeutig nachweisbaren Geschäftszweckes</w:t>
      </w:r>
    </w:p>
    <w:p w14:paraId="16868FE9"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Bezug zu einer konkreten Leistung oder Lieferung</w:t>
      </w:r>
    </w:p>
    <w:p w14:paraId="434BA008" w14:textId="77777777"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Angemessenheit des Betrages (Marktüblichkeit)</w:t>
      </w:r>
    </w:p>
    <w:p w14:paraId="2F25DB77" w14:textId="6CD9CBB5" w:rsid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Zahlung direkt an den</w:t>
      </w:r>
      <w:r w:rsidR="00D3314B">
        <w:rPr>
          <w:rFonts w:ascii="Verdana" w:hAnsi="Verdana"/>
          <w:sz w:val="18"/>
          <w:lang w:val="de-AT"/>
        </w:rPr>
        <w:t xml:space="preserve"> oder die</w:t>
      </w:r>
      <w:r w:rsidRPr="00494E47">
        <w:rPr>
          <w:rFonts w:ascii="Verdana" w:hAnsi="Verdana"/>
          <w:sz w:val="18"/>
          <w:lang w:val="de-AT"/>
        </w:rPr>
        <w:t xml:space="preserve"> </w:t>
      </w:r>
      <w:proofErr w:type="spellStart"/>
      <w:r w:rsidRPr="00494E47">
        <w:rPr>
          <w:rFonts w:ascii="Verdana" w:hAnsi="Verdana"/>
          <w:sz w:val="18"/>
          <w:lang w:val="de-AT"/>
        </w:rPr>
        <w:t>Leistungserbringer</w:t>
      </w:r>
      <w:r w:rsidR="00D3314B">
        <w:rPr>
          <w:rFonts w:ascii="Verdana" w:hAnsi="Verdana"/>
          <w:sz w:val="18"/>
          <w:lang w:val="de-AT"/>
        </w:rPr>
        <w:t>:in</w:t>
      </w:r>
      <w:proofErr w:type="spellEnd"/>
    </w:p>
    <w:p w14:paraId="47472A33" w14:textId="2C140CA7" w:rsidR="009E197B" w:rsidRPr="00A650A9" w:rsidRDefault="009E197B" w:rsidP="00A650A9">
      <w:pPr>
        <w:pStyle w:val="Listenabsatz"/>
        <w:widowControl/>
        <w:autoSpaceDE/>
        <w:autoSpaceDN/>
        <w:spacing w:line="280" w:lineRule="atLeast"/>
        <w:ind w:left="714" w:firstLine="0"/>
        <w:contextualSpacing/>
        <w:jc w:val="both"/>
        <w:rPr>
          <w:rFonts w:ascii="Verdana" w:hAnsi="Verdana"/>
          <w:sz w:val="18"/>
          <w:lang w:val="de-AT"/>
        </w:rPr>
      </w:pPr>
      <w:r w:rsidRPr="00A650A9">
        <w:rPr>
          <w:rFonts w:ascii="Verdana" w:hAnsi="Verdana"/>
          <w:sz w:val="18"/>
        </w:rPr>
        <w:t>(</w:t>
      </w:r>
      <w:proofErr w:type="spellStart"/>
      <w:r w:rsidRPr="00A650A9">
        <w:rPr>
          <w:rFonts w:ascii="Verdana" w:hAnsi="Verdana"/>
          <w:sz w:val="18"/>
        </w:rPr>
        <w:t>Vertragspartner</w:t>
      </w:r>
      <w:r w:rsidR="00D3314B">
        <w:rPr>
          <w:rFonts w:ascii="Verdana" w:hAnsi="Verdana"/>
          <w:sz w:val="18"/>
        </w:rPr>
        <w:t>:in</w:t>
      </w:r>
      <w:proofErr w:type="spellEnd"/>
      <w:r w:rsidRPr="00A650A9">
        <w:rPr>
          <w:rFonts w:ascii="Verdana" w:hAnsi="Verdana"/>
          <w:sz w:val="18"/>
        </w:rPr>
        <w:t xml:space="preserve"> = </w:t>
      </w:r>
      <w:proofErr w:type="spellStart"/>
      <w:r w:rsidRPr="00A650A9">
        <w:rPr>
          <w:rFonts w:ascii="Verdana" w:hAnsi="Verdana"/>
          <w:sz w:val="18"/>
        </w:rPr>
        <w:t>Zahlungsempfänger</w:t>
      </w:r>
      <w:r w:rsidR="00D3314B">
        <w:rPr>
          <w:rFonts w:ascii="Verdana" w:hAnsi="Verdana"/>
          <w:sz w:val="18"/>
        </w:rPr>
        <w:t>:in</w:t>
      </w:r>
      <w:proofErr w:type="spellEnd"/>
      <w:r w:rsidRPr="00A650A9">
        <w:rPr>
          <w:rFonts w:ascii="Verdana" w:hAnsi="Verdana"/>
          <w:sz w:val="18"/>
        </w:rPr>
        <w:t xml:space="preserve"> = </w:t>
      </w:r>
      <w:proofErr w:type="spellStart"/>
      <w:r w:rsidRPr="00A650A9">
        <w:rPr>
          <w:rFonts w:ascii="Verdana" w:hAnsi="Verdana"/>
          <w:sz w:val="18"/>
        </w:rPr>
        <w:t>Kontoinhaber</w:t>
      </w:r>
      <w:r w:rsidR="00D3314B">
        <w:rPr>
          <w:rFonts w:ascii="Verdana" w:hAnsi="Verdana"/>
          <w:sz w:val="18"/>
        </w:rPr>
        <w:t>:in</w:t>
      </w:r>
      <w:proofErr w:type="spellEnd"/>
      <w:r w:rsidRPr="00A650A9">
        <w:rPr>
          <w:rFonts w:ascii="Verdana" w:hAnsi="Verdana"/>
          <w:sz w:val="18"/>
        </w:rPr>
        <w:t>)</w:t>
      </w:r>
    </w:p>
    <w:p w14:paraId="102AB175" w14:textId="533ECA1E" w:rsidR="009E197B" w:rsidRPr="00494E47"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Keine Ungereimtheiten hinsichtlich Privatpersonen, Steueroasen</w:t>
      </w:r>
      <w:r w:rsidR="0064139B">
        <w:rPr>
          <w:rFonts w:ascii="Verdana" w:hAnsi="Verdana"/>
          <w:sz w:val="18"/>
          <w:lang w:val="de-AT"/>
        </w:rPr>
        <w:t>,</w:t>
      </w:r>
      <w:r w:rsidRPr="00494E47">
        <w:rPr>
          <w:rFonts w:ascii="Verdana" w:hAnsi="Verdana"/>
          <w:sz w:val="18"/>
          <w:lang w:val="de-AT"/>
        </w:rPr>
        <w:t xml:space="preserve"> </w:t>
      </w:r>
      <w:proofErr w:type="spellStart"/>
      <w:r w:rsidRPr="00494E47">
        <w:rPr>
          <w:rFonts w:ascii="Verdana" w:hAnsi="Verdana"/>
          <w:sz w:val="18"/>
          <w:lang w:val="de-AT"/>
        </w:rPr>
        <w:t>etc</w:t>
      </w:r>
      <w:proofErr w:type="spellEnd"/>
    </w:p>
    <w:p w14:paraId="5D4622C9" w14:textId="69C451E3" w:rsidR="009E197B" w:rsidRPr="00A650A9" w:rsidRDefault="009E197B" w:rsidP="00A650A9">
      <w:pPr>
        <w:pStyle w:val="Listenabsatz"/>
        <w:widowControl/>
        <w:numPr>
          <w:ilvl w:val="0"/>
          <w:numId w:val="3"/>
        </w:numPr>
        <w:autoSpaceDE/>
        <w:autoSpaceDN/>
        <w:spacing w:line="280" w:lineRule="atLeast"/>
        <w:ind w:left="714" w:hanging="357"/>
        <w:contextualSpacing/>
        <w:jc w:val="both"/>
        <w:rPr>
          <w:rFonts w:ascii="Verdana" w:hAnsi="Verdana"/>
          <w:sz w:val="18"/>
          <w:lang w:val="de-AT"/>
        </w:rPr>
      </w:pPr>
      <w:r w:rsidRPr="00494E47">
        <w:rPr>
          <w:rFonts w:ascii="Verdana" w:hAnsi="Verdana"/>
          <w:sz w:val="18"/>
          <w:lang w:val="de-AT"/>
        </w:rPr>
        <w:t>Nachvollziehbarkeit und Dokumentation der Zahlungsabwicklung</w:t>
      </w:r>
    </w:p>
    <w:p w14:paraId="114D20BC" w14:textId="77777777" w:rsidR="005B1E35" w:rsidRPr="00494E47" w:rsidRDefault="005B1E35" w:rsidP="00A650A9">
      <w:pPr>
        <w:rPr>
          <w:b/>
          <w:bCs/>
        </w:rPr>
      </w:pPr>
    </w:p>
    <w:p w14:paraId="08E4FAB6" w14:textId="77777777" w:rsidR="009E197B" w:rsidRPr="00494E47" w:rsidRDefault="009E197B">
      <w:pPr>
        <w:rPr>
          <w:b/>
          <w:bCs/>
        </w:rPr>
      </w:pPr>
      <w:r w:rsidRPr="00494E47">
        <w:rPr>
          <w:b/>
          <w:bCs/>
        </w:rPr>
        <w:br w:type="page"/>
      </w:r>
    </w:p>
    <w:p w14:paraId="7E381DC0" w14:textId="3878AF2C" w:rsidR="00221613" w:rsidRPr="00494E47" w:rsidRDefault="00F558B9" w:rsidP="00EE3E55">
      <w:pPr>
        <w:rPr>
          <w:b/>
          <w:bCs/>
        </w:rPr>
      </w:pPr>
      <w:r w:rsidRPr="00494E47">
        <w:rPr>
          <w:b/>
          <w:bCs/>
        </w:rPr>
        <w:lastRenderedPageBreak/>
        <w:t xml:space="preserve">Dokumenteninformationen und </w:t>
      </w:r>
      <w:r w:rsidR="00221613" w:rsidRPr="00494E47">
        <w:rPr>
          <w:b/>
          <w:bCs/>
        </w:rPr>
        <w:t>Versionierung</w:t>
      </w:r>
      <w:bookmarkEnd w:id="35"/>
    </w:p>
    <w:p w14:paraId="3DD568A0" w14:textId="77777777" w:rsidR="00BD6CB6" w:rsidRPr="00A0253C" w:rsidRDefault="00BD6CB6" w:rsidP="00BD6CB6">
      <w:pPr>
        <w:rPr>
          <w:lang w:val="de-DE"/>
        </w:rPr>
      </w:pPr>
    </w:p>
    <w:p w14:paraId="3F1B8D5A" w14:textId="1A134339" w:rsidR="00BD6CB6" w:rsidRPr="00A0253C" w:rsidRDefault="00BD6CB6" w:rsidP="00BD6CB6">
      <w:pPr>
        <w:tabs>
          <w:tab w:val="left" w:pos="2835"/>
        </w:tabs>
        <w:rPr>
          <w:lang w:val="de-DE"/>
        </w:rPr>
      </w:pPr>
      <w:r w:rsidRPr="00A0253C">
        <w:rPr>
          <w:lang w:val="de-DE"/>
        </w:rPr>
        <w:t>Dokument:</w:t>
      </w:r>
      <w:r w:rsidRPr="00A0253C">
        <w:rPr>
          <w:lang w:val="de-DE"/>
        </w:rPr>
        <w:tab/>
      </w:r>
      <w:r w:rsidR="002402F3">
        <w:rPr>
          <w:lang w:val="de-DE"/>
        </w:rPr>
        <w:t>Anweisung Vermeidung von Korruption</w:t>
      </w:r>
    </w:p>
    <w:p w14:paraId="1F0A9DA0" w14:textId="77777777" w:rsidR="00BD6CB6" w:rsidRPr="00A0253C" w:rsidRDefault="00BD6CB6" w:rsidP="00BD6CB6">
      <w:pPr>
        <w:tabs>
          <w:tab w:val="left" w:pos="2835"/>
        </w:tabs>
        <w:rPr>
          <w:lang w:val="de-DE"/>
        </w:rPr>
      </w:pPr>
      <w:r w:rsidRPr="00A0253C">
        <w:rPr>
          <w:lang w:val="de-DE"/>
        </w:rPr>
        <w:t>Autor:</w:t>
      </w:r>
      <w:r w:rsidRPr="00A0253C">
        <w:rPr>
          <w:lang w:val="de-DE"/>
        </w:rPr>
        <w:tab/>
      </w:r>
      <w:r w:rsidRPr="00A650A9">
        <w:rPr>
          <w:highlight w:val="yellow"/>
          <w:lang w:val="de-DE"/>
        </w:rPr>
        <w:t>Compliance-Organisation</w:t>
      </w:r>
    </w:p>
    <w:p w14:paraId="754DB420" w14:textId="77777777" w:rsidR="00BD6CB6" w:rsidRPr="00A0253C" w:rsidRDefault="00BD6CB6" w:rsidP="00BD6CB6">
      <w:pPr>
        <w:tabs>
          <w:tab w:val="left" w:pos="2835"/>
        </w:tabs>
        <w:rPr>
          <w:lang w:val="de-DE"/>
        </w:rPr>
      </w:pPr>
      <w:r w:rsidRPr="00A0253C">
        <w:rPr>
          <w:lang w:val="de-DE"/>
        </w:rPr>
        <w:t>Freigabe:</w:t>
      </w:r>
      <w:r w:rsidRPr="00A0253C">
        <w:rPr>
          <w:lang w:val="de-DE"/>
        </w:rPr>
        <w:tab/>
      </w:r>
      <w:r w:rsidRPr="00A650A9">
        <w:rPr>
          <w:highlight w:val="yellow"/>
          <w:lang w:val="de-DE"/>
        </w:rPr>
        <w:t>Geschäftsführung</w:t>
      </w:r>
    </w:p>
    <w:p w14:paraId="410427E3" w14:textId="77777777" w:rsidR="00BD6CB6" w:rsidRPr="00A0253C" w:rsidRDefault="00BD6CB6" w:rsidP="00BD6CB6">
      <w:pPr>
        <w:rPr>
          <w:lang w:val="de-DE"/>
        </w:rPr>
      </w:pPr>
    </w:p>
    <w:p w14:paraId="577AF778" w14:textId="77777777" w:rsidR="00BD6CB6" w:rsidRPr="00A0253C" w:rsidRDefault="00BD6CB6" w:rsidP="00BD6CB6">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2374A5CA" w14:textId="77777777" w:rsidR="00BD6CB6" w:rsidRPr="00A0253C" w:rsidRDefault="00BD6CB6" w:rsidP="00BD6CB6">
      <w:pPr>
        <w:tabs>
          <w:tab w:val="left" w:pos="2835"/>
        </w:tabs>
        <w:rPr>
          <w:lang w:val="de-DE"/>
        </w:rPr>
      </w:pPr>
      <w:r w:rsidRPr="00A0253C">
        <w:rPr>
          <w:lang w:val="de-DE"/>
        </w:rPr>
        <w:t>Ausgabedatum:</w:t>
      </w:r>
      <w:r w:rsidRPr="00A0253C">
        <w:rPr>
          <w:lang w:val="de-DE"/>
        </w:rPr>
        <w:tab/>
        <w:t>xx.xx.202</w:t>
      </w:r>
      <w:r>
        <w:rPr>
          <w:lang w:val="de-DE"/>
        </w:rPr>
        <w:t>4</w:t>
      </w:r>
    </w:p>
    <w:p w14:paraId="4D08FF23" w14:textId="77777777" w:rsidR="00BD6CB6" w:rsidRPr="00A0253C" w:rsidRDefault="00BD6CB6" w:rsidP="00BD6CB6">
      <w:pPr>
        <w:tabs>
          <w:tab w:val="left" w:pos="2835"/>
        </w:tabs>
        <w:rPr>
          <w:lang w:val="de-DE"/>
        </w:rPr>
      </w:pPr>
      <w:r w:rsidRPr="00A0253C">
        <w:rPr>
          <w:lang w:val="de-DE"/>
        </w:rPr>
        <w:t>Status:</w:t>
      </w:r>
      <w:r w:rsidRPr="00A0253C">
        <w:rPr>
          <w:lang w:val="de-DE"/>
        </w:rPr>
        <w:tab/>
        <w:t>freigegeben</w:t>
      </w:r>
    </w:p>
    <w:p w14:paraId="6D30C9DD" w14:textId="77777777" w:rsidR="00BD6CB6" w:rsidRPr="00A0253C" w:rsidRDefault="00BD6CB6" w:rsidP="00BD6CB6">
      <w:pPr>
        <w:rPr>
          <w:lang w:val="de-DE"/>
        </w:rPr>
      </w:pPr>
    </w:p>
    <w:p w14:paraId="03BD0F90" w14:textId="77777777" w:rsidR="00BD6CB6" w:rsidRPr="00A0253C" w:rsidRDefault="00BD6CB6" w:rsidP="00BD6CB6">
      <w:pPr>
        <w:rPr>
          <w:lang w:val="de-DE"/>
        </w:rPr>
      </w:pPr>
    </w:p>
    <w:p w14:paraId="070AA690" w14:textId="77777777" w:rsidR="00BD6CB6" w:rsidRPr="00A0253C" w:rsidRDefault="00BD6CB6" w:rsidP="00BD6CB6">
      <w:pPr>
        <w:rPr>
          <w:b/>
          <w:bCs/>
          <w:lang w:val="de-DE"/>
        </w:rPr>
      </w:pPr>
      <w:r w:rsidRPr="00A0253C">
        <w:rPr>
          <w:b/>
          <w:bCs/>
          <w:lang w:val="de-DE"/>
        </w:rPr>
        <w:t>Versionierung</w:t>
      </w:r>
    </w:p>
    <w:p w14:paraId="3EA48BF9" w14:textId="77777777" w:rsidR="00BD6CB6" w:rsidRPr="00A0253C" w:rsidRDefault="00BD6CB6" w:rsidP="00BD6CB6">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BD6CB6" w:rsidRPr="00A0253C" w14:paraId="26E8A946" w14:textId="77777777" w:rsidTr="00353785">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499AA8FF" w14:textId="77777777" w:rsidR="00BD6CB6" w:rsidRPr="00A0253C" w:rsidRDefault="00BD6CB6" w:rsidP="00353785">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4D521ACC" w14:textId="77777777" w:rsidR="00BD6CB6" w:rsidRPr="00A0253C" w:rsidRDefault="00BD6CB6" w:rsidP="00353785">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61DAEDFB" w14:textId="77777777" w:rsidR="00BD6CB6" w:rsidRPr="00A0253C" w:rsidRDefault="00BD6CB6" w:rsidP="00353785">
            <w:pPr>
              <w:rPr>
                <w:color w:val="FFFFFF" w:themeColor="background1"/>
                <w:lang w:val="de-DE"/>
              </w:rPr>
            </w:pPr>
            <w:r w:rsidRPr="00A0253C">
              <w:rPr>
                <w:color w:val="FFFFFF" w:themeColor="background1"/>
                <w:lang w:val="de-DE"/>
              </w:rPr>
              <w:t>Änderungsgrund</w:t>
            </w:r>
          </w:p>
        </w:tc>
      </w:tr>
      <w:tr w:rsidR="00BD6CB6" w:rsidRPr="00A0253C" w14:paraId="439FD0F3" w14:textId="77777777" w:rsidTr="00353785">
        <w:tc>
          <w:tcPr>
            <w:tcW w:w="1413" w:type="dxa"/>
            <w:tcBorders>
              <w:top w:val="single" w:sz="4" w:space="0" w:color="660066"/>
            </w:tcBorders>
          </w:tcPr>
          <w:p w14:paraId="46B2BC45" w14:textId="77777777" w:rsidR="00BD6CB6" w:rsidRPr="00A0253C" w:rsidRDefault="00BD6CB6" w:rsidP="00353785">
            <w:pPr>
              <w:rPr>
                <w:lang w:val="de-DE"/>
              </w:rPr>
            </w:pPr>
          </w:p>
        </w:tc>
        <w:tc>
          <w:tcPr>
            <w:tcW w:w="2975" w:type="dxa"/>
            <w:tcBorders>
              <w:top w:val="single" w:sz="4" w:space="0" w:color="660066"/>
            </w:tcBorders>
          </w:tcPr>
          <w:p w14:paraId="51ED74BD" w14:textId="77777777" w:rsidR="00BD6CB6" w:rsidRPr="00A0253C" w:rsidRDefault="00BD6CB6" w:rsidP="00353785">
            <w:pPr>
              <w:rPr>
                <w:lang w:val="de-DE"/>
              </w:rPr>
            </w:pPr>
          </w:p>
        </w:tc>
        <w:tc>
          <w:tcPr>
            <w:tcW w:w="4679" w:type="dxa"/>
            <w:tcBorders>
              <w:top w:val="single" w:sz="4" w:space="0" w:color="660066"/>
            </w:tcBorders>
          </w:tcPr>
          <w:p w14:paraId="1DA4500D" w14:textId="77777777" w:rsidR="00BD6CB6" w:rsidRPr="00A0253C" w:rsidRDefault="00BD6CB6" w:rsidP="00353785">
            <w:pPr>
              <w:rPr>
                <w:lang w:val="de-DE"/>
              </w:rPr>
            </w:pPr>
          </w:p>
        </w:tc>
      </w:tr>
      <w:tr w:rsidR="00BD6CB6" w:rsidRPr="00A0253C" w14:paraId="7E32EA10" w14:textId="77777777" w:rsidTr="00353785">
        <w:tc>
          <w:tcPr>
            <w:tcW w:w="1413" w:type="dxa"/>
          </w:tcPr>
          <w:p w14:paraId="651FC607" w14:textId="77777777" w:rsidR="00BD6CB6" w:rsidRPr="00A0253C" w:rsidRDefault="00BD6CB6" w:rsidP="00353785">
            <w:pPr>
              <w:rPr>
                <w:lang w:val="de-DE"/>
              </w:rPr>
            </w:pPr>
          </w:p>
        </w:tc>
        <w:tc>
          <w:tcPr>
            <w:tcW w:w="2975" w:type="dxa"/>
          </w:tcPr>
          <w:p w14:paraId="0EFCECE3" w14:textId="77777777" w:rsidR="00BD6CB6" w:rsidRPr="00A0253C" w:rsidRDefault="00BD6CB6" w:rsidP="00353785">
            <w:pPr>
              <w:rPr>
                <w:lang w:val="de-DE"/>
              </w:rPr>
            </w:pPr>
          </w:p>
        </w:tc>
        <w:tc>
          <w:tcPr>
            <w:tcW w:w="4679" w:type="dxa"/>
          </w:tcPr>
          <w:p w14:paraId="18187AFD" w14:textId="77777777" w:rsidR="00BD6CB6" w:rsidRPr="00A0253C" w:rsidRDefault="00BD6CB6" w:rsidP="00353785">
            <w:pPr>
              <w:rPr>
                <w:lang w:val="de-DE"/>
              </w:rPr>
            </w:pPr>
          </w:p>
        </w:tc>
      </w:tr>
      <w:tr w:rsidR="00BD6CB6" w:rsidRPr="00A0253C" w14:paraId="23C5594B" w14:textId="77777777" w:rsidTr="00353785">
        <w:tc>
          <w:tcPr>
            <w:tcW w:w="1413" w:type="dxa"/>
          </w:tcPr>
          <w:p w14:paraId="024A63D3" w14:textId="77777777" w:rsidR="00BD6CB6" w:rsidRPr="00A0253C" w:rsidRDefault="00BD6CB6" w:rsidP="00353785">
            <w:pPr>
              <w:rPr>
                <w:lang w:val="de-DE"/>
              </w:rPr>
            </w:pPr>
          </w:p>
        </w:tc>
        <w:tc>
          <w:tcPr>
            <w:tcW w:w="2975" w:type="dxa"/>
          </w:tcPr>
          <w:p w14:paraId="7AE43A70" w14:textId="77777777" w:rsidR="00BD6CB6" w:rsidRPr="00A0253C" w:rsidRDefault="00BD6CB6" w:rsidP="00353785">
            <w:pPr>
              <w:rPr>
                <w:lang w:val="de-DE"/>
              </w:rPr>
            </w:pPr>
          </w:p>
        </w:tc>
        <w:tc>
          <w:tcPr>
            <w:tcW w:w="4679" w:type="dxa"/>
          </w:tcPr>
          <w:p w14:paraId="20A2E203" w14:textId="77777777" w:rsidR="00BD6CB6" w:rsidRPr="00A0253C" w:rsidRDefault="00BD6CB6" w:rsidP="00353785">
            <w:pPr>
              <w:rPr>
                <w:lang w:val="de-DE"/>
              </w:rPr>
            </w:pPr>
          </w:p>
        </w:tc>
      </w:tr>
      <w:tr w:rsidR="00BD6CB6" w:rsidRPr="00A0253C" w14:paraId="2F4DFBD9" w14:textId="77777777" w:rsidTr="00353785">
        <w:tc>
          <w:tcPr>
            <w:tcW w:w="1413" w:type="dxa"/>
          </w:tcPr>
          <w:p w14:paraId="64FF61AB" w14:textId="77777777" w:rsidR="00BD6CB6" w:rsidRPr="00A0253C" w:rsidRDefault="00BD6CB6" w:rsidP="00353785">
            <w:pPr>
              <w:rPr>
                <w:lang w:val="de-DE"/>
              </w:rPr>
            </w:pPr>
          </w:p>
        </w:tc>
        <w:tc>
          <w:tcPr>
            <w:tcW w:w="2975" w:type="dxa"/>
          </w:tcPr>
          <w:p w14:paraId="3452CBA4" w14:textId="77777777" w:rsidR="00BD6CB6" w:rsidRPr="00A0253C" w:rsidRDefault="00BD6CB6" w:rsidP="00353785">
            <w:pPr>
              <w:rPr>
                <w:lang w:val="de-DE"/>
              </w:rPr>
            </w:pPr>
          </w:p>
        </w:tc>
        <w:tc>
          <w:tcPr>
            <w:tcW w:w="4679" w:type="dxa"/>
          </w:tcPr>
          <w:p w14:paraId="675B2958" w14:textId="77777777" w:rsidR="00BD6CB6" w:rsidRPr="00A0253C" w:rsidRDefault="00BD6CB6" w:rsidP="00353785">
            <w:pPr>
              <w:rPr>
                <w:lang w:val="de-DE"/>
              </w:rPr>
            </w:pPr>
          </w:p>
        </w:tc>
      </w:tr>
      <w:tr w:rsidR="00BD6CB6" w:rsidRPr="00A0253C" w14:paraId="44BBF0E6" w14:textId="77777777" w:rsidTr="00353785">
        <w:tc>
          <w:tcPr>
            <w:tcW w:w="1413" w:type="dxa"/>
          </w:tcPr>
          <w:p w14:paraId="5DC3765E" w14:textId="77777777" w:rsidR="00BD6CB6" w:rsidRPr="00A0253C" w:rsidRDefault="00BD6CB6" w:rsidP="00353785">
            <w:pPr>
              <w:rPr>
                <w:lang w:val="de-DE"/>
              </w:rPr>
            </w:pPr>
          </w:p>
        </w:tc>
        <w:tc>
          <w:tcPr>
            <w:tcW w:w="2975" w:type="dxa"/>
          </w:tcPr>
          <w:p w14:paraId="2EA0D961" w14:textId="77777777" w:rsidR="00BD6CB6" w:rsidRPr="00A0253C" w:rsidRDefault="00BD6CB6" w:rsidP="00353785">
            <w:pPr>
              <w:rPr>
                <w:lang w:val="de-DE"/>
              </w:rPr>
            </w:pPr>
          </w:p>
        </w:tc>
        <w:tc>
          <w:tcPr>
            <w:tcW w:w="4679" w:type="dxa"/>
          </w:tcPr>
          <w:p w14:paraId="6BC020EC" w14:textId="77777777" w:rsidR="00BD6CB6" w:rsidRPr="00A0253C" w:rsidRDefault="00BD6CB6" w:rsidP="00353785">
            <w:pPr>
              <w:rPr>
                <w:lang w:val="de-DE"/>
              </w:rPr>
            </w:pPr>
          </w:p>
        </w:tc>
      </w:tr>
      <w:tr w:rsidR="00BD6CB6" w:rsidRPr="00A0253C" w14:paraId="18F41DA3" w14:textId="77777777" w:rsidTr="00353785">
        <w:tc>
          <w:tcPr>
            <w:tcW w:w="1413" w:type="dxa"/>
          </w:tcPr>
          <w:p w14:paraId="7915886F" w14:textId="77777777" w:rsidR="00BD6CB6" w:rsidRPr="00A0253C" w:rsidRDefault="00BD6CB6" w:rsidP="00353785">
            <w:pPr>
              <w:rPr>
                <w:lang w:val="de-DE"/>
              </w:rPr>
            </w:pPr>
          </w:p>
        </w:tc>
        <w:tc>
          <w:tcPr>
            <w:tcW w:w="2975" w:type="dxa"/>
          </w:tcPr>
          <w:p w14:paraId="4A200535" w14:textId="77777777" w:rsidR="00BD6CB6" w:rsidRPr="00A0253C" w:rsidRDefault="00BD6CB6" w:rsidP="00353785">
            <w:pPr>
              <w:rPr>
                <w:lang w:val="de-DE"/>
              </w:rPr>
            </w:pPr>
          </w:p>
        </w:tc>
        <w:tc>
          <w:tcPr>
            <w:tcW w:w="4679" w:type="dxa"/>
          </w:tcPr>
          <w:p w14:paraId="497497E6" w14:textId="77777777" w:rsidR="00BD6CB6" w:rsidRPr="00A0253C" w:rsidRDefault="00BD6CB6" w:rsidP="00353785">
            <w:pPr>
              <w:rPr>
                <w:lang w:val="de-DE"/>
              </w:rPr>
            </w:pPr>
          </w:p>
        </w:tc>
      </w:tr>
      <w:tr w:rsidR="00BD6CB6" w:rsidRPr="00A0253C" w14:paraId="5AE37489" w14:textId="77777777" w:rsidTr="00353785">
        <w:tc>
          <w:tcPr>
            <w:tcW w:w="1413" w:type="dxa"/>
          </w:tcPr>
          <w:p w14:paraId="6821A9D7" w14:textId="77777777" w:rsidR="00BD6CB6" w:rsidRPr="00A0253C" w:rsidRDefault="00BD6CB6" w:rsidP="00353785">
            <w:pPr>
              <w:rPr>
                <w:lang w:val="de-DE"/>
              </w:rPr>
            </w:pPr>
          </w:p>
        </w:tc>
        <w:tc>
          <w:tcPr>
            <w:tcW w:w="2975" w:type="dxa"/>
          </w:tcPr>
          <w:p w14:paraId="6E7D7CB6" w14:textId="77777777" w:rsidR="00BD6CB6" w:rsidRPr="00A0253C" w:rsidRDefault="00BD6CB6" w:rsidP="00353785">
            <w:pPr>
              <w:rPr>
                <w:lang w:val="de-DE"/>
              </w:rPr>
            </w:pPr>
          </w:p>
        </w:tc>
        <w:tc>
          <w:tcPr>
            <w:tcW w:w="4679" w:type="dxa"/>
          </w:tcPr>
          <w:p w14:paraId="5F2649A0" w14:textId="77777777" w:rsidR="00BD6CB6" w:rsidRPr="00A0253C" w:rsidRDefault="00BD6CB6" w:rsidP="00353785">
            <w:pPr>
              <w:rPr>
                <w:lang w:val="de-DE"/>
              </w:rPr>
            </w:pPr>
          </w:p>
        </w:tc>
      </w:tr>
      <w:tr w:rsidR="00BD6CB6" w:rsidRPr="00A0253C" w14:paraId="1650E925" w14:textId="77777777" w:rsidTr="00353785">
        <w:tc>
          <w:tcPr>
            <w:tcW w:w="1413" w:type="dxa"/>
          </w:tcPr>
          <w:p w14:paraId="62FA9DCF" w14:textId="77777777" w:rsidR="00BD6CB6" w:rsidRPr="00A0253C" w:rsidRDefault="00BD6CB6" w:rsidP="00353785">
            <w:pPr>
              <w:rPr>
                <w:lang w:val="de-DE"/>
              </w:rPr>
            </w:pPr>
          </w:p>
        </w:tc>
        <w:tc>
          <w:tcPr>
            <w:tcW w:w="2975" w:type="dxa"/>
          </w:tcPr>
          <w:p w14:paraId="4384F992" w14:textId="77777777" w:rsidR="00BD6CB6" w:rsidRPr="00A0253C" w:rsidRDefault="00BD6CB6" w:rsidP="00353785">
            <w:pPr>
              <w:rPr>
                <w:lang w:val="de-DE"/>
              </w:rPr>
            </w:pPr>
          </w:p>
        </w:tc>
        <w:tc>
          <w:tcPr>
            <w:tcW w:w="4679" w:type="dxa"/>
          </w:tcPr>
          <w:p w14:paraId="5F673B0A" w14:textId="77777777" w:rsidR="00BD6CB6" w:rsidRPr="00A0253C" w:rsidRDefault="00BD6CB6" w:rsidP="00353785">
            <w:pPr>
              <w:rPr>
                <w:lang w:val="de-DE"/>
              </w:rPr>
            </w:pPr>
          </w:p>
        </w:tc>
      </w:tr>
    </w:tbl>
    <w:p w14:paraId="390CE33E" w14:textId="77777777" w:rsidR="00BD6CB6" w:rsidRPr="00A0253C" w:rsidRDefault="00BD6CB6" w:rsidP="00BD6CB6">
      <w:pPr>
        <w:rPr>
          <w:lang w:val="de-DE"/>
        </w:rPr>
      </w:pPr>
    </w:p>
    <w:p w14:paraId="26D637B3" w14:textId="77777777" w:rsidR="00F558B9" w:rsidRPr="00494E47" w:rsidRDefault="00F558B9" w:rsidP="00F558B9"/>
    <w:p w14:paraId="24CDDAC2" w14:textId="084E0897" w:rsidR="007C02A6" w:rsidRPr="00494E47" w:rsidRDefault="007C02A6">
      <w:r w:rsidRPr="00494E47">
        <w:br w:type="page"/>
      </w:r>
    </w:p>
    <w:p w14:paraId="66BDE2D7" w14:textId="36464417" w:rsidR="00221613" w:rsidRPr="00494E47" w:rsidRDefault="00221613" w:rsidP="00221613">
      <w:pPr>
        <w:rPr>
          <w:b/>
          <w:bCs/>
        </w:rPr>
      </w:pPr>
      <w:bookmarkStart w:id="45" w:name="_Hlk101452417"/>
      <w:r w:rsidRPr="00494E47">
        <w:rPr>
          <w:b/>
          <w:bCs/>
        </w:rPr>
        <w:lastRenderedPageBreak/>
        <w:t>Impressum</w:t>
      </w:r>
    </w:p>
    <w:p w14:paraId="40AEEE83" w14:textId="1200EE5C" w:rsidR="00221613" w:rsidRPr="00494E47" w:rsidRDefault="00221613" w:rsidP="00221613"/>
    <w:p w14:paraId="4B4BD4C6" w14:textId="77777777" w:rsidR="00BD6CB6" w:rsidRPr="004A4BAD" w:rsidRDefault="00BD6CB6" w:rsidP="00BD6CB6">
      <w:pPr>
        <w:rPr>
          <w:color w:val="F08050"/>
          <w:lang w:val="de-DE"/>
        </w:rPr>
      </w:pPr>
      <w:bookmarkStart w:id="46" w:name="_Hlk155180086"/>
      <w:bookmarkEnd w:id="45"/>
      <w:r w:rsidRPr="004A4BAD">
        <w:rPr>
          <w:b/>
          <w:bCs/>
          <w:color w:val="F08050"/>
          <w:highlight w:val="yellow"/>
          <w:lang w:val="de-DE"/>
        </w:rPr>
        <w:t>[Impressum einfügen]</w:t>
      </w:r>
      <w:bookmarkEnd w:id="46"/>
    </w:p>
    <w:p w14:paraId="48C4FFEF" w14:textId="28A98068" w:rsidR="00221613" w:rsidRPr="00494E47" w:rsidRDefault="00221613" w:rsidP="00A36184"/>
    <w:sectPr w:rsidR="00221613" w:rsidRPr="00494E47" w:rsidSect="00C9131E">
      <w:headerReference w:type="even" r:id="rId14"/>
      <w:headerReference w:type="default" r:id="rId15"/>
      <w:footerReference w:type="even" r:id="rId16"/>
      <w:footerReference w:type="default" r:id="rId17"/>
      <w:headerReference w:type="first" r:id="rId18"/>
      <w:footerReference w:type="first" r:id="rId19"/>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B11E" w14:textId="77777777" w:rsidR="00EF0083" w:rsidRDefault="00EF0083" w:rsidP="00A949DB">
      <w:pPr>
        <w:spacing w:line="240" w:lineRule="auto"/>
      </w:pPr>
      <w:r>
        <w:separator/>
      </w:r>
    </w:p>
  </w:endnote>
  <w:endnote w:type="continuationSeparator" w:id="0">
    <w:p w14:paraId="7488FDBD" w14:textId="77777777" w:rsidR="00EF0083" w:rsidRDefault="00EF0083"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FuturaTMed">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442" w14:textId="6521FCA0" w:rsidR="00A949DB" w:rsidRDefault="007A24D2" w:rsidP="007A24D2">
    <w:pPr>
      <w:pStyle w:val="Fuzeile"/>
      <w:jc w:val="left"/>
      <w:rPr>
        <w:sz w:val="14"/>
      </w:rPr>
    </w:pPr>
    <w:r>
      <w:rPr>
        <w:sz w:val="14"/>
      </w:rPr>
      <w:tab/>
    </w:r>
    <w:r w:rsidR="0005064C">
      <w:rPr>
        <w:sz w:val="14"/>
      </w:rPr>
      <w:t>Anweisung Vermeidung von Ko</w:t>
    </w:r>
    <w:r w:rsidR="004B2C28">
      <w:rPr>
        <w:sz w:val="14"/>
      </w:rPr>
      <w:t>rruption</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15E047E9" w14:textId="65EFF228" w:rsidR="007A24D2" w:rsidRPr="00A949DB" w:rsidRDefault="007A24D2" w:rsidP="007A24D2">
    <w:pPr>
      <w:pStyle w:val="Fuzeile"/>
      <w:ind w:firstLine="4111"/>
      <w:jc w:val="left"/>
      <w:rPr>
        <w:sz w:val="14"/>
      </w:rPr>
    </w:pPr>
    <w:r>
      <w:rPr>
        <w:sz w:val="14"/>
      </w:rPr>
      <w:t>[COM_</w:t>
    </w:r>
    <w:r w:rsidR="0005064C">
      <w:rPr>
        <w:sz w:val="14"/>
      </w:rPr>
      <w:t>BC_002_A</w:t>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B056" w14:textId="77777777" w:rsidR="00EF0083" w:rsidRDefault="00EF0083" w:rsidP="00A949DB">
      <w:pPr>
        <w:spacing w:line="240" w:lineRule="auto"/>
      </w:pPr>
      <w:r>
        <w:separator/>
      </w:r>
    </w:p>
  </w:footnote>
  <w:footnote w:type="continuationSeparator" w:id="0">
    <w:p w14:paraId="402819F4" w14:textId="77777777" w:rsidR="00EF0083" w:rsidRDefault="00EF0083"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B51D" w14:textId="77777777" w:rsidR="001B7FD0" w:rsidRDefault="001B7FD0" w:rsidP="001B7FD0">
    <w:pPr>
      <w:jc w:val="left"/>
    </w:pPr>
    <w:bookmarkStart w:id="1" w:name="_Hlk173492586"/>
    <w:r w:rsidRPr="004B1119">
      <mc:AlternateContent>
        <mc:Choice Requires="wpg">
          <w:drawing>
            <wp:anchor distT="0" distB="0" distL="114300" distR="114300" simplePos="0" relativeHeight="251661312" behindDoc="0" locked="0" layoutInCell="1" allowOverlap="1" wp14:anchorId="4ADDD0C2" wp14:editId="3A9E774C">
              <wp:simplePos x="0" y="0"/>
              <wp:positionH relativeFrom="column">
                <wp:posOffset>3484880</wp:posOffset>
              </wp:positionH>
              <wp:positionV relativeFrom="paragraph">
                <wp:posOffset>1270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314406" id="Gruppieren 11" o:spid="_x0000_s1026" style="position:absolute;margin-left:274.4pt;margin-top:.1pt;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6C5369C3" wp14:editId="570D3ECC">
          <wp:extent cx="720000" cy="245052"/>
          <wp:effectExtent l="0" t="0" r="4445" b="3175"/>
          <wp:docPr id="13"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1"/>
  <w:p w14:paraId="2FE174EE" w14:textId="77777777" w:rsidR="001B7FD0" w:rsidRDefault="001B7F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7202" w14:textId="77777777" w:rsidR="001B7FD0" w:rsidRDefault="001B7FD0" w:rsidP="001B7FD0">
    <w:pPr>
      <w:pStyle w:val="Kopfzeile"/>
    </w:pPr>
    <w:bookmarkStart w:id="47" w:name="_Hlk173492564"/>
    <w:r w:rsidRPr="004B1119">
      <mc:AlternateContent>
        <mc:Choice Requires="wpg">
          <w:drawing>
            <wp:anchor distT="0" distB="0" distL="114300" distR="114300" simplePos="0" relativeHeight="251659264" behindDoc="1" locked="0" layoutInCell="1" allowOverlap="1" wp14:anchorId="71707E81" wp14:editId="03B21B85">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FE1C24"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62D66C25" wp14:editId="56FFB56F">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47"/>
  <w:p w14:paraId="7757C179" w14:textId="282BD017"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529"/>
    <w:multiLevelType w:val="hybridMultilevel"/>
    <w:tmpl w:val="1C9871BA"/>
    <w:lvl w:ilvl="0" w:tplc="0C070005">
      <w:start w:val="1"/>
      <w:numFmt w:val="bullet"/>
      <w:lvlText w:val=""/>
      <w:lvlJc w:val="left"/>
      <w:pPr>
        <w:ind w:left="720" w:hanging="360"/>
      </w:pPr>
      <w:rPr>
        <w:rFonts w:ascii="Wingdings" w:hAnsi="Wingdings" w:hint="default"/>
      </w:rPr>
    </w:lvl>
    <w:lvl w:ilvl="1" w:tplc="50EA85A2">
      <w:numFmt w:val="bullet"/>
      <w:lvlText w:val="-"/>
      <w:lvlJc w:val="left"/>
      <w:pPr>
        <w:ind w:left="1440" w:hanging="360"/>
      </w:pPr>
      <w:rPr>
        <w:rFonts w:ascii="Verdana" w:eastAsiaTheme="minorHAnsi" w:hAnsi="Verdana" w:cstheme="minorBidi" w:hint="default"/>
      </w:rPr>
    </w:lvl>
    <w:lvl w:ilvl="2" w:tplc="6F2A3D44">
      <w:numFmt w:val="bullet"/>
      <w:lvlText w:val="•"/>
      <w:lvlJc w:val="left"/>
      <w:pPr>
        <w:ind w:left="2505" w:hanging="705"/>
      </w:pPr>
      <w:rPr>
        <w:rFonts w:ascii="Verdana" w:eastAsiaTheme="minorHAnsi" w:hAnsi="Verdana"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762938"/>
    <w:multiLevelType w:val="hybridMultilevel"/>
    <w:tmpl w:val="1548E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42005A"/>
    <w:multiLevelType w:val="hybridMultilevel"/>
    <w:tmpl w:val="64AA2EC4"/>
    <w:lvl w:ilvl="0" w:tplc="CDCA640E">
      <w:start w:val="1"/>
      <w:numFmt w:val="bullet"/>
      <w:lvlText w:val=""/>
      <w:lvlJc w:val="left"/>
      <w:pPr>
        <w:ind w:left="720" w:hanging="360"/>
      </w:pPr>
      <w:rPr>
        <w:rFonts w:ascii="Symbol" w:hAnsi="Symbol" w:hint="default"/>
        <w:b w:val="0"/>
        <w:i w:val="0"/>
        <w:color w:val="auto"/>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3" w15:restartNumberingAfterBreak="0">
    <w:nsid w:val="13695C31"/>
    <w:multiLevelType w:val="hybridMultilevel"/>
    <w:tmpl w:val="FD7C14CE"/>
    <w:lvl w:ilvl="0" w:tplc="CDCA640E">
      <w:start w:val="1"/>
      <w:numFmt w:val="bullet"/>
      <w:lvlText w:val=""/>
      <w:lvlJc w:val="left"/>
      <w:pPr>
        <w:ind w:left="1287" w:hanging="360"/>
      </w:pPr>
      <w:rPr>
        <w:rFonts w:ascii="Symbol" w:hAnsi="Symbol" w:hint="default"/>
      </w:rPr>
    </w:lvl>
    <w:lvl w:ilvl="1" w:tplc="CDCA640E">
      <w:start w:val="1"/>
      <w:numFmt w:val="bullet"/>
      <w:lvlText w:val=""/>
      <w:lvlJc w:val="left"/>
      <w:pPr>
        <w:ind w:left="2007" w:hanging="360"/>
      </w:pPr>
      <w:rPr>
        <w:rFonts w:ascii="Symbol" w:hAnsi="Symbol"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13EA2FD0"/>
    <w:multiLevelType w:val="hybridMultilevel"/>
    <w:tmpl w:val="F60A64EC"/>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035C94"/>
    <w:multiLevelType w:val="hybridMultilevel"/>
    <w:tmpl w:val="24764C58"/>
    <w:lvl w:ilvl="0" w:tplc="FFFFFFFF">
      <w:start w:val="1"/>
      <w:numFmt w:val="bullet"/>
      <w:lvlText w:val=""/>
      <w:lvlJc w:val="left"/>
      <w:pPr>
        <w:ind w:left="1287" w:hanging="360"/>
      </w:pPr>
      <w:rPr>
        <w:rFonts w:ascii="Symbol" w:hAnsi="Symbol" w:hint="default"/>
      </w:rPr>
    </w:lvl>
    <w:lvl w:ilvl="1" w:tplc="D3D8BF12">
      <w:numFmt w:val="bullet"/>
      <w:lvlText w:val="-"/>
      <w:lvlJc w:val="left"/>
      <w:pPr>
        <w:ind w:left="2007" w:hanging="360"/>
      </w:pPr>
      <w:rPr>
        <w:rFonts w:ascii="Verdana" w:eastAsiaTheme="minorHAnsi" w:hAnsi="Verdana" w:cstheme="minorBid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40DC7220"/>
    <w:multiLevelType w:val="hybridMultilevel"/>
    <w:tmpl w:val="F2400CF2"/>
    <w:lvl w:ilvl="0" w:tplc="1A325BF6">
      <w:start w:val="1"/>
      <w:numFmt w:val="decimal"/>
      <w:pStyle w:val="berschrift1"/>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7" w15:restartNumberingAfterBreak="0">
    <w:nsid w:val="46196CAB"/>
    <w:multiLevelType w:val="multilevel"/>
    <w:tmpl w:val="7D04757C"/>
    <w:lvl w:ilvl="0">
      <w:start w:val="1"/>
      <w:numFmt w:val="decimal"/>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pStyle w:val="berschrift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375013524">
    <w:abstractNumId w:val="6"/>
  </w:num>
  <w:num w:numId="2" w16cid:durableId="1607153966">
    <w:abstractNumId w:val="7"/>
  </w:num>
  <w:num w:numId="3" w16cid:durableId="551618327">
    <w:abstractNumId w:val="1"/>
  </w:num>
  <w:num w:numId="4" w16cid:durableId="638919011">
    <w:abstractNumId w:val="0"/>
  </w:num>
  <w:num w:numId="5" w16cid:durableId="386339688">
    <w:abstractNumId w:val="3"/>
  </w:num>
  <w:num w:numId="6" w16cid:durableId="23404624">
    <w:abstractNumId w:val="4"/>
  </w:num>
  <w:num w:numId="7" w16cid:durableId="1464884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9085701">
    <w:abstractNumId w:val="2"/>
  </w:num>
  <w:num w:numId="9" w16cid:durableId="93792442">
    <w:abstractNumId w:val="7"/>
  </w:num>
  <w:num w:numId="10" w16cid:durableId="844366099">
    <w:abstractNumId w:val="7"/>
  </w:num>
  <w:num w:numId="11" w16cid:durableId="1058088502">
    <w:abstractNumId w:val="7"/>
  </w:num>
  <w:num w:numId="12" w16cid:durableId="538392592">
    <w:abstractNumId w:val="6"/>
  </w:num>
  <w:num w:numId="13" w16cid:durableId="1624262014">
    <w:abstractNumId w:val="6"/>
  </w:num>
  <w:num w:numId="14" w16cid:durableId="1748764020">
    <w:abstractNumId w:val="6"/>
  </w:num>
  <w:num w:numId="15" w16cid:durableId="328024629">
    <w:abstractNumId w:val="6"/>
  </w:num>
  <w:num w:numId="16" w16cid:durableId="1765955000">
    <w:abstractNumId w:val="6"/>
  </w:num>
  <w:num w:numId="17" w16cid:durableId="1071853239">
    <w:abstractNumId w:val="6"/>
  </w:num>
  <w:num w:numId="18" w16cid:durableId="1542935149">
    <w:abstractNumId w:val="6"/>
  </w:num>
  <w:num w:numId="19" w16cid:durableId="774179975">
    <w:abstractNumId w:val="6"/>
  </w:num>
  <w:num w:numId="20" w16cid:durableId="1814910335">
    <w:abstractNumId w:val="6"/>
  </w:num>
  <w:num w:numId="21" w16cid:durableId="1114904776">
    <w:abstractNumId w:val="6"/>
  </w:num>
  <w:num w:numId="22" w16cid:durableId="144876839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068AE"/>
    <w:rsid w:val="00011CAE"/>
    <w:rsid w:val="00012EB8"/>
    <w:rsid w:val="00021121"/>
    <w:rsid w:val="00021E70"/>
    <w:rsid w:val="00022FC0"/>
    <w:rsid w:val="00024B71"/>
    <w:rsid w:val="000255D0"/>
    <w:rsid w:val="00026073"/>
    <w:rsid w:val="000312B2"/>
    <w:rsid w:val="0003333A"/>
    <w:rsid w:val="00034888"/>
    <w:rsid w:val="00044881"/>
    <w:rsid w:val="0004576C"/>
    <w:rsid w:val="00047136"/>
    <w:rsid w:val="0005064C"/>
    <w:rsid w:val="000614E9"/>
    <w:rsid w:val="000645E0"/>
    <w:rsid w:val="00064C4D"/>
    <w:rsid w:val="0006628E"/>
    <w:rsid w:val="00066F67"/>
    <w:rsid w:val="00074D12"/>
    <w:rsid w:val="00077A87"/>
    <w:rsid w:val="000808A8"/>
    <w:rsid w:val="0008250F"/>
    <w:rsid w:val="00083E22"/>
    <w:rsid w:val="000856CF"/>
    <w:rsid w:val="00086813"/>
    <w:rsid w:val="0008753E"/>
    <w:rsid w:val="000917EA"/>
    <w:rsid w:val="000967AC"/>
    <w:rsid w:val="000A1B2B"/>
    <w:rsid w:val="000B0A0A"/>
    <w:rsid w:val="000B38D3"/>
    <w:rsid w:val="000B4375"/>
    <w:rsid w:val="000B65BB"/>
    <w:rsid w:val="000B6631"/>
    <w:rsid w:val="000B6663"/>
    <w:rsid w:val="000C7D1A"/>
    <w:rsid w:val="000D2645"/>
    <w:rsid w:val="000E0C6A"/>
    <w:rsid w:val="000E0EB5"/>
    <w:rsid w:val="000E1130"/>
    <w:rsid w:val="000E2A58"/>
    <w:rsid w:val="000F0623"/>
    <w:rsid w:val="000F19E5"/>
    <w:rsid w:val="000F2D7E"/>
    <w:rsid w:val="000F65F0"/>
    <w:rsid w:val="0010100A"/>
    <w:rsid w:val="00101159"/>
    <w:rsid w:val="0010243C"/>
    <w:rsid w:val="00105160"/>
    <w:rsid w:val="00113DEC"/>
    <w:rsid w:val="0011456E"/>
    <w:rsid w:val="00122D77"/>
    <w:rsid w:val="00125612"/>
    <w:rsid w:val="00126CA5"/>
    <w:rsid w:val="00130B5F"/>
    <w:rsid w:val="00131969"/>
    <w:rsid w:val="00131C99"/>
    <w:rsid w:val="00142692"/>
    <w:rsid w:val="0014311F"/>
    <w:rsid w:val="00154975"/>
    <w:rsid w:val="001617BD"/>
    <w:rsid w:val="00161EBC"/>
    <w:rsid w:val="001622FE"/>
    <w:rsid w:val="0016433F"/>
    <w:rsid w:val="00165343"/>
    <w:rsid w:val="001653A6"/>
    <w:rsid w:val="0017012E"/>
    <w:rsid w:val="00173A70"/>
    <w:rsid w:val="00175DC1"/>
    <w:rsid w:val="00176921"/>
    <w:rsid w:val="001820AE"/>
    <w:rsid w:val="00185628"/>
    <w:rsid w:val="00191ACD"/>
    <w:rsid w:val="001A4DEC"/>
    <w:rsid w:val="001A5F67"/>
    <w:rsid w:val="001A6193"/>
    <w:rsid w:val="001A6E34"/>
    <w:rsid w:val="001A7067"/>
    <w:rsid w:val="001A72F6"/>
    <w:rsid w:val="001A753D"/>
    <w:rsid w:val="001A7815"/>
    <w:rsid w:val="001B22CD"/>
    <w:rsid w:val="001B3FCB"/>
    <w:rsid w:val="001B65B3"/>
    <w:rsid w:val="001B7599"/>
    <w:rsid w:val="001B7D02"/>
    <w:rsid w:val="001B7FD0"/>
    <w:rsid w:val="001C3ED6"/>
    <w:rsid w:val="001D0110"/>
    <w:rsid w:val="001D505B"/>
    <w:rsid w:val="001D7015"/>
    <w:rsid w:val="001D748D"/>
    <w:rsid w:val="001E4437"/>
    <w:rsid w:val="001E46DC"/>
    <w:rsid w:val="001F111B"/>
    <w:rsid w:val="001F3610"/>
    <w:rsid w:val="001F422E"/>
    <w:rsid w:val="00202D15"/>
    <w:rsid w:val="002042E0"/>
    <w:rsid w:val="00205B66"/>
    <w:rsid w:val="00221613"/>
    <w:rsid w:val="00222744"/>
    <w:rsid w:val="00224539"/>
    <w:rsid w:val="00225A51"/>
    <w:rsid w:val="002260FA"/>
    <w:rsid w:val="002269D4"/>
    <w:rsid w:val="0023335B"/>
    <w:rsid w:val="00233DE8"/>
    <w:rsid w:val="002402F3"/>
    <w:rsid w:val="00242622"/>
    <w:rsid w:val="00242E69"/>
    <w:rsid w:val="0024705C"/>
    <w:rsid w:val="00247856"/>
    <w:rsid w:val="002537A3"/>
    <w:rsid w:val="00254454"/>
    <w:rsid w:val="00254CDF"/>
    <w:rsid w:val="002555FC"/>
    <w:rsid w:val="00255E4A"/>
    <w:rsid w:val="00256053"/>
    <w:rsid w:val="002617C0"/>
    <w:rsid w:val="002631BD"/>
    <w:rsid w:val="0026514B"/>
    <w:rsid w:val="00265D61"/>
    <w:rsid w:val="00265F15"/>
    <w:rsid w:val="00270A1F"/>
    <w:rsid w:val="002714FA"/>
    <w:rsid w:val="00273422"/>
    <w:rsid w:val="002762D5"/>
    <w:rsid w:val="002811C8"/>
    <w:rsid w:val="00286B4C"/>
    <w:rsid w:val="00292D18"/>
    <w:rsid w:val="00293871"/>
    <w:rsid w:val="0029744F"/>
    <w:rsid w:val="002975AE"/>
    <w:rsid w:val="002A1831"/>
    <w:rsid w:val="002A4FF2"/>
    <w:rsid w:val="002A5465"/>
    <w:rsid w:val="002B3D98"/>
    <w:rsid w:val="002C0A06"/>
    <w:rsid w:val="002C4742"/>
    <w:rsid w:val="002C71E4"/>
    <w:rsid w:val="002C7571"/>
    <w:rsid w:val="002D1ED9"/>
    <w:rsid w:val="002D252A"/>
    <w:rsid w:val="002D2A80"/>
    <w:rsid w:val="002D30F0"/>
    <w:rsid w:val="002D4AF0"/>
    <w:rsid w:val="002D794A"/>
    <w:rsid w:val="002E10F6"/>
    <w:rsid w:val="002E1EE5"/>
    <w:rsid w:val="002E35B2"/>
    <w:rsid w:val="002E57C8"/>
    <w:rsid w:val="002E6D8B"/>
    <w:rsid w:val="002E7F9E"/>
    <w:rsid w:val="002F106C"/>
    <w:rsid w:val="002F360A"/>
    <w:rsid w:val="002F451B"/>
    <w:rsid w:val="0030063D"/>
    <w:rsid w:val="00303722"/>
    <w:rsid w:val="00306D89"/>
    <w:rsid w:val="00313D67"/>
    <w:rsid w:val="0031511E"/>
    <w:rsid w:val="00315629"/>
    <w:rsid w:val="003157A7"/>
    <w:rsid w:val="00316E47"/>
    <w:rsid w:val="003179CD"/>
    <w:rsid w:val="00317E1A"/>
    <w:rsid w:val="00323929"/>
    <w:rsid w:val="00331D3E"/>
    <w:rsid w:val="00332BAC"/>
    <w:rsid w:val="00334641"/>
    <w:rsid w:val="00336676"/>
    <w:rsid w:val="003375E8"/>
    <w:rsid w:val="00341298"/>
    <w:rsid w:val="00341FBC"/>
    <w:rsid w:val="00343656"/>
    <w:rsid w:val="00344F96"/>
    <w:rsid w:val="003516C4"/>
    <w:rsid w:val="003546A0"/>
    <w:rsid w:val="0036154F"/>
    <w:rsid w:val="003617F1"/>
    <w:rsid w:val="003641B9"/>
    <w:rsid w:val="00364398"/>
    <w:rsid w:val="003651DE"/>
    <w:rsid w:val="00366E52"/>
    <w:rsid w:val="00366E71"/>
    <w:rsid w:val="00372F3C"/>
    <w:rsid w:val="00373F3E"/>
    <w:rsid w:val="00376299"/>
    <w:rsid w:val="00376355"/>
    <w:rsid w:val="0038031D"/>
    <w:rsid w:val="00380523"/>
    <w:rsid w:val="00380B11"/>
    <w:rsid w:val="00381A3D"/>
    <w:rsid w:val="003821E5"/>
    <w:rsid w:val="00384EEB"/>
    <w:rsid w:val="003879DB"/>
    <w:rsid w:val="00396A74"/>
    <w:rsid w:val="00396E8A"/>
    <w:rsid w:val="003972C1"/>
    <w:rsid w:val="003A5057"/>
    <w:rsid w:val="003A6EA2"/>
    <w:rsid w:val="003B0258"/>
    <w:rsid w:val="003B0D25"/>
    <w:rsid w:val="003B1454"/>
    <w:rsid w:val="003B2749"/>
    <w:rsid w:val="003B2C41"/>
    <w:rsid w:val="003B3BF4"/>
    <w:rsid w:val="003B48C9"/>
    <w:rsid w:val="003C016E"/>
    <w:rsid w:val="003C6467"/>
    <w:rsid w:val="003C792A"/>
    <w:rsid w:val="003D137B"/>
    <w:rsid w:val="003D343E"/>
    <w:rsid w:val="003D569D"/>
    <w:rsid w:val="003D58E4"/>
    <w:rsid w:val="003D5D38"/>
    <w:rsid w:val="003D7BF5"/>
    <w:rsid w:val="003E1C8C"/>
    <w:rsid w:val="003E391B"/>
    <w:rsid w:val="003E721F"/>
    <w:rsid w:val="003F023A"/>
    <w:rsid w:val="003F065D"/>
    <w:rsid w:val="003F1547"/>
    <w:rsid w:val="003F292C"/>
    <w:rsid w:val="003F7B05"/>
    <w:rsid w:val="00401189"/>
    <w:rsid w:val="00402FA4"/>
    <w:rsid w:val="004051AB"/>
    <w:rsid w:val="00406F54"/>
    <w:rsid w:val="00407CA3"/>
    <w:rsid w:val="00410518"/>
    <w:rsid w:val="00415B95"/>
    <w:rsid w:val="00417C56"/>
    <w:rsid w:val="00420DDA"/>
    <w:rsid w:val="00426E99"/>
    <w:rsid w:val="00434688"/>
    <w:rsid w:val="00434781"/>
    <w:rsid w:val="004361FA"/>
    <w:rsid w:val="00441814"/>
    <w:rsid w:val="0044237F"/>
    <w:rsid w:val="00442415"/>
    <w:rsid w:val="0044580E"/>
    <w:rsid w:val="00445D20"/>
    <w:rsid w:val="0044737C"/>
    <w:rsid w:val="00452777"/>
    <w:rsid w:val="004549C6"/>
    <w:rsid w:val="00454E82"/>
    <w:rsid w:val="004569BD"/>
    <w:rsid w:val="00461DB3"/>
    <w:rsid w:val="00466E0A"/>
    <w:rsid w:val="004728E8"/>
    <w:rsid w:val="004734E4"/>
    <w:rsid w:val="0047661B"/>
    <w:rsid w:val="00477158"/>
    <w:rsid w:val="00477793"/>
    <w:rsid w:val="00481F30"/>
    <w:rsid w:val="00485A12"/>
    <w:rsid w:val="00486076"/>
    <w:rsid w:val="004911C8"/>
    <w:rsid w:val="00492F4C"/>
    <w:rsid w:val="00494E47"/>
    <w:rsid w:val="004A56A5"/>
    <w:rsid w:val="004B0D75"/>
    <w:rsid w:val="004B106A"/>
    <w:rsid w:val="004B19DB"/>
    <w:rsid w:val="004B2C28"/>
    <w:rsid w:val="004B4F32"/>
    <w:rsid w:val="004B5141"/>
    <w:rsid w:val="004B5DEC"/>
    <w:rsid w:val="004C2F47"/>
    <w:rsid w:val="004C32FE"/>
    <w:rsid w:val="004D049E"/>
    <w:rsid w:val="004D0D3C"/>
    <w:rsid w:val="004D441A"/>
    <w:rsid w:val="004D531F"/>
    <w:rsid w:val="004D6F56"/>
    <w:rsid w:val="004D7052"/>
    <w:rsid w:val="004E2775"/>
    <w:rsid w:val="004E2F60"/>
    <w:rsid w:val="004E47FB"/>
    <w:rsid w:val="004E5A74"/>
    <w:rsid w:val="004E7426"/>
    <w:rsid w:val="004E774C"/>
    <w:rsid w:val="004F5CEF"/>
    <w:rsid w:val="004F6B35"/>
    <w:rsid w:val="004F6CE4"/>
    <w:rsid w:val="00501F2F"/>
    <w:rsid w:val="00517DC0"/>
    <w:rsid w:val="005217C4"/>
    <w:rsid w:val="005252ED"/>
    <w:rsid w:val="005304F9"/>
    <w:rsid w:val="00530B1A"/>
    <w:rsid w:val="0053125C"/>
    <w:rsid w:val="005342D3"/>
    <w:rsid w:val="00535D19"/>
    <w:rsid w:val="00536DA0"/>
    <w:rsid w:val="005374A6"/>
    <w:rsid w:val="00542CD3"/>
    <w:rsid w:val="00542D5C"/>
    <w:rsid w:val="00544543"/>
    <w:rsid w:val="00546231"/>
    <w:rsid w:val="005525F3"/>
    <w:rsid w:val="00555C15"/>
    <w:rsid w:val="00557AF5"/>
    <w:rsid w:val="00561B0A"/>
    <w:rsid w:val="00563021"/>
    <w:rsid w:val="00563ECF"/>
    <w:rsid w:val="005669AD"/>
    <w:rsid w:val="00572E3E"/>
    <w:rsid w:val="00574835"/>
    <w:rsid w:val="00576A44"/>
    <w:rsid w:val="00577293"/>
    <w:rsid w:val="00585085"/>
    <w:rsid w:val="0058624F"/>
    <w:rsid w:val="00586516"/>
    <w:rsid w:val="00590B24"/>
    <w:rsid w:val="00594E12"/>
    <w:rsid w:val="005972D2"/>
    <w:rsid w:val="005A26CE"/>
    <w:rsid w:val="005A2DEA"/>
    <w:rsid w:val="005A50C9"/>
    <w:rsid w:val="005A593D"/>
    <w:rsid w:val="005B1E35"/>
    <w:rsid w:val="005B4417"/>
    <w:rsid w:val="005B5F6A"/>
    <w:rsid w:val="005C0087"/>
    <w:rsid w:val="005C07DE"/>
    <w:rsid w:val="005C1AC4"/>
    <w:rsid w:val="005C4885"/>
    <w:rsid w:val="005C52FD"/>
    <w:rsid w:val="005C5E96"/>
    <w:rsid w:val="005D0539"/>
    <w:rsid w:val="005D0BC1"/>
    <w:rsid w:val="005D248C"/>
    <w:rsid w:val="005D3FAC"/>
    <w:rsid w:val="005D41C2"/>
    <w:rsid w:val="005D54D2"/>
    <w:rsid w:val="005D7815"/>
    <w:rsid w:val="005E00FA"/>
    <w:rsid w:val="005E328E"/>
    <w:rsid w:val="005E7979"/>
    <w:rsid w:val="005E7DB0"/>
    <w:rsid w:val="005F17DE"/>
    <w:rsid w:val="005F2852"/>
    <w:rsid w:val="005F71F8"/>
    <w:rsid w:val="00601CB5"/>
    <w:rsid w:val="00607773"/>
    <w:rsid w:val="00624077"/>
    <w:rsid w:val="00624435"/>
    <w:rsid w:val="0062629D"/>
    <w:rsid w:val="00635C56"/>
    <w:rsid w:val="006368E3"/>
    <w:rsid w:val="00636BFA"/>
    <w:rsid w:val="0064139B"/>
    <w:rsid w:val="00642F92"/>
    <w:rsid w:val="00643285"/>
    <w:rsid w:val="00646367"/>
    <w:rsid w:val="006514A5"/>
    <w:rsid w:val="00652F1E"/>
    <w:rsid w:val="006531FC"/>
    <w:rsid w:val="00653DE1"/>
    <w:rsid w:val="006548BA"/>
    <w:rsid w:val="00655F88"/>
    <w:rsid w:val="00662FAA"/>
    <w:rsid w:val="00663F54"/>
    <w:rsid w:val="006650B2"/>
    <w:rsid w:val="00667153"/>
    <w:rsid w:val="00674886"/>
    <w:rsid w:val="006757DE"/>
    <w:rsid w:val="00675ACA"/>
    <w:rsid w:val="0067696E"/>
    <w:rsid w:val="006775BA"/>
    <w:rsid w:val="00680088"/>
    <w:rsid w:val="00680751"/>
    <w:rsid w:val="00680DD8"/>
    <w:rsid w:val="006810CD"/>
    <w:rsid w:val="0068192D"/>
    <w:rsid w:val="00685FE4"/>
    <w:rsid w:val="00686405"/>
    <w:rsid w:val="00686E3C"/>
    <w:rsid w:val="00692E60"/>
    <w:rsid w:val="006941B5"/>
    <w:rsid w:val="006950A1"/>
    <w:rsid w:val="00697123"/>
    <w:rsid w:val="006A098D"/>
    <w:rsid w:val="006A129F"/>
    <w:rsid w:val="006A37E8"/>
    <w:rsid w:val="006A786B"/>
    <w:rsid w:val="006B487C"/>
    <w:rsid w:val="006B606F"/>
    <w:rsid w:val="006C4C9A"/>
    <w:rsid w:val="006C5BD0"/>
    <w:rsid w:val="006C6646"/>
    <w:rsid w:val="006D2E1A"/>
    <w:rsid w:val="006D3A68"/>
    <w:rsid w:val="006D6167"/>
    <w:rsid w:val="006D71DF"/>
    <w:rsid w:val="006E13D2"/>
    <w:rsid w:val="006E1B64"/>
    <w:rsid w:val="006E50DC"/>
    <w:rsid w:val="006E61BD"/>
    <w:rsid w:val="006F190F"/>
    <w:rsid w:val="006F4B22"/>
    <w:rsid w:val="006F7E38"/>
    <w:rsid w:val="00702232"/>
    <w:rsid w:val="007076DD"/>
    <w:rsid w:val="00710BA9"/>
    <w:rsid w:val="00713722"/>
    <w:rsid w:val="00715B1C"/>
    <w:rsid w:val="00716198"/>
    <w:rsid w:val="00716BC0"/>
    <w:rsid w:val="00717AFD"/>
    <w:rsid w:val="00722CFC"/>
    <w:rsid w:val="00723B33"/>
    <w:rsid w:val="00727A70"/>
    <w:rsid w:val="00730EF7"/>
    <w:rsid w:val="00733E02"/>
    <w:rsid w:val="007369EE"/>
    <w:rsid w:val="00737E3C"/>
    <w:rsid w:val="00742F4F"/>
    <w:rsid w:val="00743F4F"/>
    <w:rsid w:val="00750F8E"/>
    <w:rsid w:val="00752D9E"/>
    <w:rsid w:val="0075346D"/>
    <w:rsid w:val="007556B5"/>
    <w:rsid w:val="007560F9"/>
    <w:rsid w:val="0075671D"/>
    <w:rsid w:val="0075711F"/>
    <w:rsid w:val="007602D6"/>
    <w:rsid w:val="00763F62"/>
    <w:rsid w:val="00764595"/>
    <w:rsid w:val="00764F58"/>
    <w:rsid w:val="007675E7"/>
    <w:rsid w:val="007677D8"/>
    <w:rsid w:val="00767937"/>
    <w:rsid w:val="00775A62"/>
    <w:rsid w:val="00777EFA"/>
    <w:rsid w:val="00781266"/>
    <w:rsid w:val="00782FDB"/>
    <w:rsid w:val="007839D8"/>
    <w:rsid w:val="00784BF2"/>
    <w:rsid w:val="0078610B"/>
    <w:rsid w:val="00786363"/>
    <w:rsid w:val="00792D97"/>
    <w:rsid w:val="007954D0"/>
    <w:rsid w:val="007A24D2"/>
    <w:rsid w:val="007A55A2"/>
    <w:rsid w:val="007A7103"/>
    <w:rsid w:val="007B5276"/>
    <w:rsid w:val="007B68DB"/>
    <w:rsid w:val="007C02A6"/>
    <w:rsid w:val="007C5F11"/>
    <w:rsid w:val="007C6251"/>
    <w:rsid w:val="007C7974"/>
    <w:rsid w:val="007D0B9B"/>
    <w:rsid w:val="007D7406"/>
    <w:rsid w:val="007E2484"/>
    <w:rsid w:val="007E2517"/>
    <w:rsid w:val="007E2575"/>
    <w:rsid w:val="007E271C"/>
    <w:rsid w:val="007E2FAA"/>
    <w:rsid w:val="007E384D"/>
    <w:rsid w:val="007E7343"/>
    <w:rsid w:val="007E7DCC"/>
    <w:rsid w:val="007F0D6F"/>
    <w:rsid w:val="007F2267"/>
    <w:rsid w:val="00802764"/>
    <w:rsid w:val="0081121D"/>
    <w:rsid w:val="008127DB"/>
    <w:rsid w:val="00817251"/>
    <w:rsid w:val="00820ADF"/>
    <w:rsid w:val="00821DB7"/>
    <w:rsid w:val="00824CD5"/>
    <w:rsid w:val="00827A59"/>
    <w:rsid w:val="008311B8"/>
    <w:rsid w:val="00831524"/>
    <w:rsid w:val="00835A91"/>
    <w:rsid w:val="00844911"/>
    <w:rsid w:val="008459FE"/>
    <w:rsid w:val="00846F01"/>
    <w:rsid w:val="00847B18"/>
    <w:rsid w:val="00850FA8"/>
    <w:rsid w:val="00856F25"/>
    <w:rsid w:val="00865014"/>
    <w:rsid w:val="00865065"/>
    <w:rsid w:val="00872337"/>
    <w:rsid w:val="008728A9"/>
    <w:rsid w:val="00874CB5"/>
    <w:rsid w:val="008759CE"/>
    <w:rsid w:val="008771B4"/>
    <w:rsid w:val="00883CD1"/>
    <w:rsid w:val="00884F9B"/>
    <w:rsid w:val="008858CC"/>
    <w:rsid w:val="00894389"/>
    <w:rsid w:val="008A131D"/>
    <w:rsid w:val="008A1F2D"/>
    <w:rsid w:val="008A404C"/>
    <w:rsid w:val="008A640C"/>
    <w:rsid w:val="008B045C"/>
    <w:rsid w:val="008B2AA1"/>
    <w:rsid w:val="008C2E46"/>
    <w:rsid w:val="008D0687"/>
    <w:rsid w:val="008D0AF2"/>
    <w:rsid w:val="008D267F"/>
    <w:rsid w:val="008D3D8F"/>
    <w:rsid w:val="008D74FB"/>
    <w:rsid w:val="008E4618"/>
    <w:rsid w:val="008E6805"/>
    <w:rsid w:val="008F094B"/>
    <w:rsid w:val="008F2068"/>
    <w:rsid w:val="008F4510"/>
    <w:rsid w:val="008F6115"/>
    <w:rsid w:val="008F6AC2"/>
    <w:rsid w:val="009016DF"/>
    <w:rsid w:val="009049DE"/>
    <w:rsid w:val="009164F6"/>
    <w:rsid w:val="00921342"/>
    <w:rsid w:val="009223EF"/>
    <w:rsid w:val="00925807"/>
    <w:rsid w:val="0093313F"/>
    <w:rsid w:val="009379DE"/>
    <w:rsid w:val="00937F2D"/>
    <w:rsid w:val="00940C18"/>
    <w:rsid w:val="00943CD1"/>
    <w:rsid w:val="00945ABE"/>
    <w:rsid w:val="00954C17"/>
    <w:rsid w:val="00957160"/>
    <w:rsid w:val="00957E7B"/>
    <w:rsid w:val="009722DA"/>
    <w:rsid w:val="00976B6E"/>
    <w:rsid w:val="009777F0"/>
    <w:rsid w:val="00980444"/>
    <w:rsid w:val="00980963"/>
    <w:rsid w:val="009821E1"/>
    <w:rsid w:val="009824FF"/>
    <w:rsid w:val="00982674"/>
    <w:rsid w:val="009839F1"/>
    <w:rsid w:val="00984351"/>
    <w:rsid w:val="00994FBB"/>
    <w:rsid w:val="00996358"/>
    <w:rsid w:val="0099722D"/>
    <w:rsid w:val="009A0AC2"/>
    <w:rsid w:val="009A22AA"/>
    <w:rsid w:val="009A5E61"/>
    <w:rsid w:val="009B291C"/>
    <w:rsid w:val="009B5AF8"/>
    <w:rsid w:val="009B7B33"/>
    <w:rsid w:val="009C149A"/>
    <w:rsid w:val="009C19B0"/>
    <w:rsid w:val="009C2360"/>
    <w:rsid w:val="009C57EA"/>
    <w:rsid w:val="009C7A60"/>
    <w:rsid w:val="009D19A5"/>
    <w:rsid w:val="009D1CD7"/>
    <w:rsid w:val="009D33A6"/>
    <w:rsid w:val="009E197B"/>
    <w:rsid w:val="009E26DA"/>
    <w:rsid w:val="009E39DC"/>
    <w:rsid w:val="009E3FE5"/>
    <w:rsid w:val="009E4D14"/>
    <w:rsid w:val="009F1E46"/>
    <w:rsid w:val="009F4B28"/>
    <w:rsid w:val="009F5B65"/>
    <w:rsid w:val="009F78A5"/>
    <w:rsid w:val="009F7D75"/>
    <w:rsid w:val="00A02006"/>
    <w:rsid w:val="00A0253C"/>
    <w:rsid w:val="00A029AD"/>
    <w:rsid w:val="00A11C84"/>
    <w:rsid w:val="00A13A10"/>
    <w:rsid w:val="00A20B9A"/>
    <w:rsid w:val="00A21225"/>
    <w:rsid w:val="00A235FE"/>
    <w:rsid w:val="00A24417"/>
    <w:rsid w:val="00A25B15"/>
    <w:rsid w:val="00A2735B"/>
    <w:rsid w:val="00A30C2D"/>
    <w:rsid w:val="00A30C9E"/>
    <w:rsid w:val="00A33003"/>
    <w:rsid w:val="00A36184"/>
    <w:rsid w:val="00A4499D"/>
    <w:rsid w:val="00A478FA"/>
    <w:rsid w:val="00A5582D"/>
    <w:rsid w:val="00A61972"/>
    <w:rsid w:val="00A632ED"/>
    <w:rsid w:val="00A6506C"/>
    <w:rsid w:val="00A650A9"/>
    <w:rsid w:val="00A72683"/>
    <w:rsid w:val="00A747F4"/>
    <w:rsid w:val="00A75AC7"/>
    <w:rsid w:val="00A75E4D"/>
    <w:rsid w:val="00A77776"/>
    <w:rsid w:val="00A91D9E"/>
    <w:rsid w:val="00A949DB"/>
    <w:rsid w:val="00A96CF7"/>
    <w:rsid w:val="00A97E9B"/>
    <w:rsid w:val="00AA3FCB"/>
    <w:rsid w:val="00AA5BCE"/>
    <w:rsid w:val="00AB4CB4"/>
    <w:rsid w:val="00AB7E1B"/>
    <w:rsid w:val="00AC2F44"/>
    <w:rsid w:val="00AC580F"/>
    <w:rsid w:val="00AC60C0"/>
    <w:rsid w:val="00AC6F02"/>
    <w:rsid w:val="00AD02E6"/>
    <w:rsid w:val="00AD0D33"/>
    <w:rsid w:val="00AE2180"/>
    <w:rsid w:val="00AE3B24"/>
    <w:rsid w:val="00AE5C04"/>
    <w:rsid w:val="00AE6978"/>
    <w:rsid w:val="00AF2208"/>
    <w:rsid w:val="00B02DA8"/>
    <w:rsid w:val="00B032F0"/>
    <w:rsid w:val="00B036C3"/>
    <w:rsid w:val="00B040BC"/>
    <w:rsid w:val="00B0706B"/>
    <w:rsid w:val="00B13B39"/>
    <w:rsid w:val="00B16D74"/>
    <w:rsid w:val="00B32F15"/>
    <w:rsid w:val="00B35819"/>
    <w:rsid w:val="00B476A2"/>
    <w:rsid w:val="00B5112C"/>
    <w:rsid w:val="00B532E8"/>
    <w:rsid w:val="00B5404D"/>
    <w:rsid w:val="00B56BE3"/>
    <w:rsid w:val="00B57218"/>
    <w:rsid w:val="00B57606"/>
    <w:rsid w:val="00B576D8"/>
    <w:rsid w:val="00B57AAA"/>
    <w:rsid w:val="00B6155F"/>
    <w:rsid w:val="00B62B9A"/>
    <w:rsid w:val="00B65E9E"/>
    <w:rsid w:val="00B70E5E"/>
    <w:rsid w:val="00B72EA1"/>
    <w:rsid w:val="00B76B69"/>
    <w:rsid w:val="00B81443"/>
    <w:rsid w:val="00B81B9F"/>
    <w:rsid w:val="00B82DF5"/>
    <w:rsid w:val="00B907F3"/>
    <w:rsid w:val="00B91CD3"/>
    <w:rsid w:val="00B92066"/>
    <w:rsid w:val="00B95CE0"/>
    <w:rsid w:val="00BA1CB6"/>
    <w:rsid w:val="00BA4339"/>
    <w:rsid w:val="00BB2DAD"/>
    <w:rsid w:val="00BB7BF5"/>
    <w:rsid w:val="00BC17D5"/>
    <w:rsid w:val="00BC2237"/>
    <w:rsid w:val="00BC2346"/>
    <w:rsid w:val="00BC32A0"/>
    <w:rsid w:val="00BD0DFB"/>
    <w:rsid w:val="00BD1B60"/>
    <w:rsid w:val="00BD2EA8"/>
    <w:rsid w:val="00BD435A"/>
    <w:rsid w:val="00BD5B47"/>
    <w:rsid w:val="00BD6CB6"/>
    <w:rsid w:val="00BE4582"/>
    <w:rsid w:val="00BE461A"/>
    <w:rsid w:val="00BE5BF7"/>
    <w:rsid w:val="00BF0406"/>
    <w:rsid w:val="00BF24B7"/>
    <w:rsid w:val="00BF2E25"/>
    <w:rsid w:val="00BF4868"/>
    <w:rsid w:val="00C0735D"/>
    <w:rsid w:val="00C07A72"/>
    <w:rsid w:val="00C22504"/>
    <w:rsid w:val="00C229CD"/>
    <w:rsid w:val="00C239FC"/>
    <w:rsid w:val="00C247D7"/>
    <w:rsid w:val="00C33431"/>
    <w:rsid w:val="00C33D6C"/>
    <w:rsid w:val="00C36AA9"/>
    <w:rsid w:val="00C522FC"/>
    <w:rsid w:val="00C534CC"/>
    <w:rsid w:val="00C56386"/>
    <w:rsid w:val="00C568B9"/>
    <w:rsid w:val="00C63CFB"/>
    <w:rsid w:val="00C66C3E"/>
    <w:rsid w:val="00C712A6"/>
    <w:rsid w:val="00C73CEB"/>
    <w:rsid w:val="00C74452"/>
    <w:rsid w:val="00C81DFB"/>
    <w:rsid w:val="00C82727"/>
    <w:rsid w:val="00C8335E"/>
    <w:rsid w:val="00C9131E"/>
    <w:rsid w:val="00C96079"/>
    <w:rsid w:val="00C96207"/>
    <w:rsid w:val="00C96D0B"/>
    <w:rsid w:val="00C97C60"/>
    <w:rsid w:val="00C97F44"/>
    <w:rsid w:val="00CA16BD"/>
    <w:rsid w:val="00CB3471"/>
    <w:rsid w:val="00CC1232"/>
    <w:rsid w:val="00CC5079"/>
    <w:rsid w:val="00CC508C"/>
    <w:rsid w:val="00CC7C73"/>
    <w:rsid w:val="00CD0444"/>
    <w:rsid w:val="00CD3750"/>
    <w:rsid w:val="00CE0C95"/>
    <w:rsid w:val="00CE3B5C"/>
    <w:rsid w:val="00CE482B"/>
    <w:rsid w:val="00CE544A"/>
    <w:rsid w:val="00CE60F2"/>
    <w:rsid w:val="00CF301C"/>
    <w:rsid w:val="00CF547C"/>
    <w:rsid w:val="00CF5603"/>
    <w:rsid w:val="00CF6CB6"/>
    <w:rsid w:val="00CF7880"/>
    <w:rsid w:val="00D00F1A"/>
    <w:rsid w:val="00D0180B"/>
    <w:rsid w:val="00D01848"/>
    <w:rsid w:val="00D029BB"/>
    <w:rsid w:val="00D03081"/>
    <w:rsid w:val="00D03A67"/>
    <w:rsid w:val="00D04C51"/>
    <w:rsid w:val="00D100CE"/>
    <w:rsid w:val="00D10476"/>
    <w:rsid w:val="00D12868"/>
    <w:rsid w:val="00D16095"/>
    <w:rsid w:val="00D2193D"/>
    <w:rsid w:val="00D25EAA"/>
    <w:rsid w:val="00D30487"/>
    <w:rsid w:val="00D30C4B"/>
    <w:rsid w:val="00D323D0"/>
    <w:rsid w:val="00D3314B"/>
    <w:rsid w:val="00D3325F"/>
    <w:rsid w:val="00D371A6"/>
    <w:rsid w:val="00D374FE"/>
    <w:rsid w:val="00D41E79"/>
    <w:rsid w:val="00D41F55"/>
    <w:rsid w:val="00D42C4F"/>
    <w:rsid w:val="00D42D65"/>
    <w:rsid w:val="00D4325A"/>
    <w:rsid w:val="00D45849"/>
    <w:rsid w:val="00D54C86"/>
    <w:rsid w:val="00D568E4"/>
    <w:rsid w:val="00D577F3"/>
    <w:rsid w:val="00D60514"/>
    <w:rsid w:val="00D640E1"/>
    <w:rsid w:val="00D65F73"/>
    <w:rsid w:val="00D74343"/>
    <w:rsid w:val="00D77C78"/>
    <w:rsid w:val="00D81B78"/>
    <w:rsid w:val="00D8448B"/>
    <w:rsid w:val="00D86755"/>
    <w:rsid w:val="00D87B55"/>
    <w:rsid w:val="00D90411"/>
    <w:rsid w:val="00D90DA4"/>
    <w:rsid w:val="00D93626"/>
    <w:rsid w:val="00D955D8"/>
    <w:rsid w:val="00DA1881"/>
    <w:rsid w:val="00DA2306"/>
    <w:rsid w:val="00DA70E2"/>
    <w:rsid w:val="00DA713F"/>
    <w:rsid w:val="00DA79AA"/>
    <w:rsid w:val="00DB0308"/>
    <w:rsid w:val="00DB61A1"/>
    <w:rsid w:val="00DC42E9"/>
    <w:rsid w:val="00DC477C"/>
    <w:rsid w:val="00DC5D5E"/>
    <w:rsid w:val="00DD16F1"/>
    <w:rsid w:val="00DD3D8A"/>
    <w:rsid w:val="00DE256A"/>
    <w:rsid w:val="00DE2A91"/>
    <w:rsid w:val="00DE3619"/>
    <w:rsid w:val="00DE6DEF"/>
    <w:rsid w:val="00DF2C37"/>
    <w:rsid w:val="00DF32DE"/>
    <w:rsid w:val="00DF4EE2"/>
    <w:rsid w:val="00DF6A02"/>
    <w:rsid w:val="00DF77B7"/>
    <w:rsid w:val="00E0007B"/>
    <w:rsid w:val="00E02CA2"/>
    <w:rsid w:val="00E13F5A"/>
    <w:rsid w:val="00E15F5B"/>
    <w:rsid w:val="00E20DF5"/>
    <w:rsid w:val="00E278E0"/>
    <w:rsid w:val="00E31E5F"/>
    <w:rsid w:val="00E32BC7"/>
    <w:rsid w:val="00E40B19"/>
    <w:rsid w:val="00E425C5"/>
    <w:rsid w:val="00E4314B"/>
    <w:rsid w:val="00E501FA"/>
    <w:rsid w:val="00E50DA3"/>
    <w:rsid w:val="00E53350"/>
    <w:rsid w:val="00E53426"/>
    <w:rsid w:val="00E54FC5"/>
    <w:rsid w:val="00E55BD4"/>
    <w:rsid w:val="00E56DAB"/>
    <w:rsid w:val="00E60084"/>
    <w:rsid w:val="00E61520"/>
    <w:rsid w:val="00E62115"/>
    <w:rsid w:val="00E6375A"/>
    <w:rsid w:val="00E65086"/>
    <w:rsid w:val="00E722BF"/>
    <w:rsid w:val="00E72E49"/>
    <w:rsid w:val="00E7396F"/>
    <w:rsid w:val="00E756B0"/>
    <w:rsid w:val="00E82E7E"/>
    <w:rsid w:val="00E856F3"/>
    <w:rsid w:val="00E91730"/>
    <w:rsid w:val="00E96FA0"/>
    <w:rsid w:val="00EA0C8D"/>
    <w:rsid w:val="00EA1A92"/>
    <w:rsid w:val="00EA35A1"/>
    <w:rsid w:val="00EA40A2"/>
    <w:rsid w:val="00EA7B4D"/>
    <w:rsid w:val="00EB03E9"/>
    <w:rsid w:val="00EB1B83"/>
    <w:rsid w:val="00EB48F0"/>
    <w:rsid w:val="00EB597C"/>
    <w:rsid w:val="00EC0E6A"/>
    <w:rsid w:val="00EC0F23"/>
    <w:rsid w:val="00EC1C11"/>
    <w:rsid w:val="00EC1EE6"/>
    <w:rsid w:val="00EC7617"/>
    <w:rsid w:val="00ED40F0"/>
    <w:rsid w:val="00ED6F5E"/>
    <w:rsid w:val="00ED7083"/>
    <w:rsid w:val="00EE3E55"/>
    <w:rsid w:val="00EF0083"/>
    <w:rsid w:val="00EF1E16"/>
    <w:rsid w:val="00EF20A1"/>
    <w:rsid w:val="00EF38FD"/>
    <w:rsid w:val="00EF3F42"/>
    <w:rsid w:val="00EF4373"/>
    <w:rsid w:val="00EF6330"/>
    <w:rsid w:val="00EF7667"/>
    <w:rsid w:val="00F07F2F"/>
    <w:rsid w:val="00F10003"/>
    <w:rsid w:val="00F137F7"/>
    <w:rsid w:val="00F13EA4"/>
    <w:rsid w:val="00F17E65"/>
    <w:rsid w:val="00F20D79"/>
    <w:rsid w:val="00F21398"/>
    <w:rsid w:val="00F217B7"/>
    <w:rsid w:val="00F2200D"/>
    <w:rsid w:val="00F230B1"/>
    <w:rsid w:val="00F24461"/>
    <w:rsid w:val="00F255CD"/>
    <w:rsid w:val="00F300E4"/>
    <w:rsid w:val="00F33B62"/>
    <w:rsid w:val="00F364D4"/>
    <w:rsid w:val="00F41343"/>
    <w:rsid w:val="00F43931"/>
    <w:rsid w:val="00F50CED"/>
    <w:rsid w:val="00F529C4"/>
    <w:rsid w:val="00F5547B"/>
    <w:rsid w:val="00F558B9"/>
    <w:rsid w:val="00F716FD"/>
    <w:rsid w:val="00F740A6"/>
    <w:rsid w:val="00F76DE2"/>
    <w:rsid w:val="00F8051E"/>
    <w:rsid w:val="00F806E6"/>
    <w:rsid w:val="00F81E62"/>
    <w:rsid w:val="00F84DFD"/>
    <w:rsid w:val="00F8746E"/>
    <w:rsid w:val="00F90A3A"/>
    <w:rsid w:val="00F90EB0"/>
    <w:rsid w:val="00F96A79"/>
    <w:rsid w:val="00FA0B3C"/>
    <w:rsid w:val="00FA0EDD"/>
    <w:rsid w:val="00FA0EFC"/>
    <w:rsid w:val="00FA39DB"/>
    <w:rsid w:val="00FA5019"/>
    <w:rsid w:val="00FA60C9"/>
    <w:rsid w:val="00FB7FE8"/>
    <w:rsid w:val="00FC1DF1"/>
    <w:rsid w:val="00FC3563"/>
    <w:rsid w:val="00FC3D1A"/>
    <w:rsid w:val="00FD121F"/>
    <w:rsid w:val="00FD13ED"/>
    <w:rsid w:val="00FD216F"/>
    <w:rsid w:val="00FD4E6C"/>
    <w:rsid w:val="00FD5B03"/>
    <w:rsid w:val="00FD720F"/>
    <w:rsid w:val="00FE00DD"/>
    <w:rsid w:val="00FE2040"/>
    <w:rsid w:val="00FE69DC"/>
    <w:rsid w:val="00FF379A"/>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343"/>
  </w:style>
  <w:style w:type="paragraph" w:styleId="berschrift1">
    <w:name w:val="heading 1"/>
    <w:basedOn w:val="Standard"/>
    <w:link w:val="berschrift1Zchn"/>
    <w:uiPriority w:val="9"/>
    <w:qFormat/>
    <w:rsid w:val="00EA0C8D"/>
    <w:pPr>
      <w:widowControl w:val="0"/>
      <w:numPr>
        <w:numId w:val="1"/>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05064C"/>
    <w:pPr>
      <w:keepNext/>
      <w:keepLines/>
      <w:numPr>
        <w:ilvl w:val="1"/>
        <w:numId w:val="2"/>
      </w:numPr>
      <w:spacing w:before="40"/>
      <w:jc w:val="both"/>
      <w:outlineLvl w:val="1"/>
    </w:pPr>
    <w:rPr>
      <w:rFonts w:ascii="Verdana" w:eastAsiaTheme="majorEastAsia" w:hAnsi="Verdana" w:cstheme="majorBidi"/>
      <w:color w:val="F08050"/>
      <w:sz w:val="26"/>
      <w:szCs w:val="26"/>
      <w:lang w:val="de-AT"/>
    </w:rPr>
  </w:style>
  <w:style w:type="paragraph" w:styleId="berschrift3">
    <w:name w:val="heading 3"/>
    <w:basedOn w:val="Standard"/>
    <w:next w:val="Standard"/>
    <w:link w:val="berschrift3Zchn"/>
    <w:autoRedefine/>
    <w:uiPriority w:val="9"/>
    <w:unhideWhenUsed/>
    <w:qFormat/>
    <w:rsid w:val="008A131D"/>
    <w:pPr>
      <w:keepNext/>
      <w:keepLines/>
      <w:numPr>
        <w:ilvl w:val="2"/>
        <w:numId w:val="2"/>
      </w:numPr>
      <w:spacing w:before="40"/>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05064C"/>
    <w:rPr>
      <w:rFonts w:eastAsiaTheme="majorEastAsia" w:cstheme="majorBidi"/>
      <w:color w:val="F08050"/>
      <w:sz w:val="26"/>
      <w:szCs w:val="26"/>
    </w:rPr>
  </w:style>
  <w:style w:type="character" w:customStyle="1" w:styleId="berschrift3Zchn">
    <w:name w:val="Überschrift 3 Zchn"/>
    <w:basedOn w:val="Absatz-Standardschriftart"/>
    <w:link w:val="berschrift3"/>
    <w:uiPriority w:val="9"/>
    <w:rsid w:val="008A131D"/>
    <w:rPr>
      <w:rFonts w:eastAsiaTheme="majorEastAsia" w:cstheme="majorBidi"/>
      <w:color w:val="F08050"/>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ind w:left="0"/>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3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table" w:customStyle="1" w:styleId="TableNormal">
    <w:name w:val="Table Normal"/>
    <w:uiPriority w:val="2"/>
    <w:semiHidden/>
    <w:unhideWhenUsed/>
    <w:qFormat/>
    <w:rsid w:val="00122D77"/>
    <w:pPr>
      <w:widowControl w:val="0"/>
      <w:autoSpaceDE w:val="0"/>
      <w:autoSpaceDN w:val="0"/>
      <w:spacing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22D77"/>
    <w:pPr>
      <w:widowControl w:val="0"/>
      <w:autoSpaceDE w:val="0"/>
      <w:autoSpaceDN w:val="0"/>
      <w:spacing w:line="240" w:lineRule="auto"/>
      <w:ind w:left="70"/>
      <w:jc w:val="left"/>
    </w:pPr>
    <w:rPr>
      <w:rFonts w:ascii="FuturaTMed" w:eastAsia="FuturaTMed" w:hAnsi="FuturaTMed" w:cs="FuturaTMed"/>
      <w:sz w:val="22"/>
      <w:szCs w:val="22"/>
      <w:lang w:val="de-DE"/>
    </w:rPr>
  </w:style>
  <w:style w:type="paragraph" w:styleId="StandardWeb">
    <w:name w:val="Normal (Web)"/>
    <w:basedOn w:val="Standard"/>
    <w:uiPriority w:val="99"/>
    <w:semiHidden/>
    <w:unhideWhenUsed/>
    <w:rsid w:val="00984351"/>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84351"/>
    <w:rPr>
      <w:b/>
      <w:bCs/>
    </w:rPr>
  </w:style>
  <w:style w:type="character" w:customStyle="1" w:styleId="ListeAufzhlungZchn">
    <w:name w:val="Liste Aufzählung Zchn"/>
    <w:basedOn w:val="Absatz-Standardschriftart"/>
    <w:link w:val="ListeAufzhlung"/>
    <w:locked/>
    <w:rsid w:val="00F50CED"/>
    <w:rPr>
      <w:rFonts w:ascii="Arial" w:hAnsi="Arial" w:cs="Arial"/>
      <w:b/>
      <w:color w:val="FE5200"/>
    </w:rPr>
  </w:style>
  <w:style w:type="paragraph" w:customStyle="1" w:styleId="ListeAufzhlung">
    <w:name w:val="Liste Aufzählung"/>
    <w:basedOn w:val="Standard"/>
    <w:link w:val="ListeAufzhlungZchn"/>
    <w:rsid w:val="00F50CED"/>
    <w:pPr>
      <w:spacing w:line="360" w:lineRule="auto"/>
      <w:jc w:val="left"/>
    </w:pPr>
    <w:rPr>
      <w:rFonts w:ascii="Arial" w:hAnsi="Arial" w:cs="Arial"/>
      <w:b/>
      <w:color w:val="FE52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861">
      <w:bodyDiv w:val="1"/>
      <w:marLeft w:val="0"/>
      <w:marRight w:val="0"/>
      <w:marTop w:val="0"/>
      <w:marBottom w:val="0"/>
      <w:divBdr>
        <w:top w:val="none" w:sz="0" w:space="0" w:color="auto"/>
        <w:left w:val="none" w:sz="0" w:space="0" w:color="auto"/>
        <w:bottom w:val="none" w:sz="0" w:space="0" w:color="auto"/>
        <w:right w:val="none" w:sz="0" w:space="0" w:color="auto"/>
      </w:divBdr>
    </w:div>
    <w:div w:id="504975416">
      <w:bodyDiv w:val="1"/>
      <w:marLeft w:val="0"/>
      <w:marRight w:val="0"/>
      <w:marTop w:val="0"/>
      <w:marBottom w:val="0"/>
      <w:divBdr>
        <w:top w:val="none" w:sz="0" w:space="0" w:color="auto"/>
        <w:left w:val="none" w:sz="0" w:space="0" w:color="auto"/>
        <w:bottom w:val="none" w:sz="0" w:space="0" w:color="auto"/>
        <w:right w:val="none" w:sz="0" w:space="0" w:color="auto"/>
      </w:divBdr>
    </w:div>
    <w:div w:id="706099698">
      <w:bodyDiv w:val="1"/>
      <w:marLeft w:val="0"/>
      <w:marRight w:val="0"/>
      <w:marTop w:val="0"/>
      <w:marBottom w:val="0"/>
      <w:divBdr>
        <w:top w:val="none" w:sz="0" w:space="0" w:color="auto"/>
        <w:left w:val="none" w:sz="0" w:space="0" w:color="auto"/>
        <w:bottom w:val="none" w:sz="0" w:space="0" w:color="auto"/>
        <w:right w:val="none" w:sz="0" w:space="0" w:color="auto"/>
      </w:divBdr>
    </w:div>
    <w:div w:id="837844433">
      <w:bodyDiv w:val="1"/>
      <w:marLeft w:val="0"/>
      <w:marRight w:val="0"/>
      <w:marTop w:val="0"/>
      <w:marBottom w:val="0"/>
      <w:divBdr>
        <w:top w:val="none" w:sz="0" w:space="0" w:color="auto"/>
        <w:left w:val="none" w:sz="0" w:space="0" w:color="auto"/>
        <w:bottom w:val="none" w:sz="0" w:space="0" w:color="auto"/>
        <w:right w:val="none" w:sz="0" w:space="0" w:color="auto"/>
      </w:divBdr>
    </w:div>
    <w:div w:id="1325858875">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 w:id="1427925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6096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bmf.gv.at/service/allg/spenden/show_mast.as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1.sv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9.sv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5585</Words>
  <Characters>35187</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2024-07-22T09:01:00Z</dcterms:created>
  <dcterms:modified xsi:type="dcterms:W3CDTF">2024-08-02T10:03:00Z</dcterms:modified>
</cp:coreProperties>
</file>